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872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оплате</w:t>
      </w:r>
    </w:p>
    <w:p w:rsidR="00000000" w:rsidRDefault="00E44872">
      <w:pPr>
        <w:pStyle w:val="right"/>
      </w:pPr>
      <w:r>
        <w:t xml:space="preserve">Приложение 11 к Информации об установленных российским законодательством правилах, касающихся порядка ведения иностранного промысла водных </w:t>
      </w:r>
      <w:r>
        <w:t xml:space="preserve">биоресурсов в исключительной экономической зоне Российской Федерации </w:t>
      </w:r>
    </w:p>
    <w:p w:rsidR="00000000" w:rsidRDefault="00E44872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ОПЛАТЕ</w:t>
      </w:r>
    </w:p>
    <w:p w:rsidR="00000000" w:rsidRDefault="00E44872">
      <w:pPr>
        <w:pStyle w:val="just"/>
      </w:pPr>
      <w:r>
        <w:t>Уведомление, направляемое по телеграфу в адрес компетентного органа России об оплате сумм штрафа, компенсации за причиненный ущерб, стоимости незаконно добытых водн</w:t>
      </w:r>
      <w:r>
        <w:t>ых биоресурсов и орудий совершения правонарушения, должно содержать следующую информацию:</w:t>
      </w:r>
    </w:p>
    <w:p w:rsidR="00000000" w:rsidRDefault="00E44872">
      <w:pPr>
        <w:pStyle w:val="just"/>
      </w:pPr>
      <w:r>
        <w:t>1. Название судна - нарушителя и номер разрешения на добычу (вылов) водных биоресурсов.</w:t>
      </w:r>
    </w:p>
    <w:p w:rsidR="00000000" w:rsidRDefault="00E44872">
      <w:pPr>
        <w:pStyle w:val="just"/>
      </w:pPr>
      <w:r>
        <w:t>2. Дата выявления правонарушения.</w:t>
      </w:r>
    </w:p>
    <w:p w:rsidR="00000000" w:rsidRDefault="00E44872">
      <w:pPr>
        <w:pStyle w:val="just"/>
      </w:pPr>
      <w:r>
        <w:t>3. Сумма перечисленных средств.</w:t>
      </w:r>
    </w:p>
    <w:p w:rsidR="00000000" w:rsidRDefault="00E44872">
      <w:pPr>
        <w:pStyle w:val="just"/>
      </w:pPr>
      <w:r>
        <w:t>4. Дата пере</w:t>
      </w:r>
      <w:r>
        <w:t>числения средств.</w:t>
      </w:r>
    </w:p>
    <w:p w:rsidR="00000000" w:rsidRDefault="00E44872">
      <w:pPr>
        <w:pStyle w:val="just"/>
      </w:pPr>
      <w:r>
        <w:t>5. Подпись должностного лица.</w:t>
      </w:r>
    </w:p>
    <w:p w:rsidR="00000000" w:rsidRDefault="00E448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872">
      <w:pPr>
        <w:pStyle w:val="right"/>
      </w:pPr>
      <w:r>
        <w:t>Источник - Приказ Росрыболовства от 21.12.2010 № 1058</w:t>
      </w:r>
    </w:p>
    <w:p w:rsidR="00000000" w:rsidRDefault="00E448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72"/>
    <w:rsid w:val="00E44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B2D4FF-1BED-4E22-BBE0-C65DDC09C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оплате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