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8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исключении сведений о трудовых арбитрах, содержащихся в базе данных</w:t>
      </w:r>
    </w:p>
    <w:p w:rsidR="00000000" w:rsidRDefault="0034686B">
      <w:pPr>
        <w:pStyle w:val="right"/>
      </w:pPr>
      <w:r>
        <w:t xml:space="preserve">Приложение N 12 к Административному регламенту предоставления Федеральной </w:t>
      </w:r>
      <w:r>
        <w:t>службой по труду и занятости государственной услуги ведения базы данных по учету трудовых арбитров, утвержденному приказом Минздравсоцразвития России от 21 ноября 2011 г. N 1375н</w:t>
      </w:r>
    </w:p>
    <w:p w:rsidR="00000000" w:rsidRDefault="00346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86B">
      <w:pPr>
        <w:pStyle w:val="HTML"/>
      </w:pPr>
      <w:r>
        <w:t>На бланке письма                         __________________________________</w:t>
      </w:r>
    </w:p>
    <w:p w:rsidR="00000000" w:rsidRDefault="0034686B">
      <w:pPr>
        <w:pStyle w:val="HTML"/>
      </w:pPr>
      <w:r>
        <w:t>Федеральной службы                            (наименование заявителя)</w:t>
      </w:r>
    </w:p>
    <w:p w:rsidR="00000000" w:rsidRDefault="0034686B">
      <w:pPr>
        <w:pStyle w:val="HTML"/>
      </w:pPr>
      <w:r>
        <w:t>по труду и занятости                     __________________________________</w:t>
      </w:r>
    </w:p>
    <w:p w:rsidR="00000000" w:rsidRDefault="0034686B">
      <w:pPr>
        <w:pStyle w:val="HTML"/>
      </w:pPr>
      <w:r>
        <w:t>(ф.и.о. представителя заявителя)</w:t>
      </w:r>
    </w:p>
    <w:p w:rsidR="00000000" w:rsidRDefault="0034686B">
      <w:pPr>
        <w:pStyle w:val="HTML"/>
      </w:pPr>
      <w:r>
        <w:t>__________________________________</w:t>
      </w:r>
    </w:p>
    <w:p w:rsidR="00000000" w:rsidRDefault="0034686B">
      <w:pPr>
        <w:pStyle w:val="HTML"/>
      </w:pPr>
      <w:r>
        <w:t>(адрес заявителя)</w:t>
      </w:r>
    </w:p>
    <w:p w:rsidR="00000000" w:rsidRDefault="0034686B">
      <w:pPr>
        <w:pStyle w:val="HTML"/>
      </w:pPr>
    </w:p>
    <w:p w:rsidR="00000000" w:rsidRDefault="0034686B">
      <w:pPr>
        <w:pStyle w:val="HTML"/>
      </w:pPr>
      <w:r>
        <w:t>УВЕДОМЛЕНИЕ</w:t>
      </w:r>
    </w:p>
    <w:p w:rsidR="00000000" w:rsidRDefault="0034686B">
      <w:pPr>
        <w:pStyle w:val="HTML"/>
      </w:pPr>
      <w:r>
        <w:t>об исключе</w:t>
      </w:r>
      <w:r>
        <w:t>нии сведений о трудовых арбитрах,</w:t>
      </w:r>
    </w:p>
    <w:p w:rsidR="00000000" w:rsidRDefault="0034686B">
      <w:pPr>
        <w:pStyle w:val="HTML"/>
      </w:pPr>
      <w:r>
        <w:t>содержащихся в базе данных</w:t>
      </w:r>
    </w:p>
    <w:p w:rsidR="00000000" w:rsidRDefault="0034686B">
      <w:pPr>
        <w:pStyle w:val="HTML"/>
      </w:pPr>
    </w:p>
    <w:p w:rsidR="00000000" w:rsidRDefault="0034686B">
      <w:pPr>
        <w:pStyle w:val="HTML"/>
      </w:pPr>
      <w:r>
        <w:t>Руководствуясь   нормами   законодательства   Российской   Федерации  и</w:t>
      </w:r>
    </w:p>
    <w:p w:rsidR="00000000" w:rsidRDefault="0034686B">
      <w:pPr>
        <w:pStyle w:val="HTML"/>
      </w:pPr>
      <w:r>
        <w:t>положениями  Административного регламента исполнения Федеральной службой по</w:t>
      </w:r>
    </w:p>
    <w:p w:rsidR="00000000" w:rsidRDefault="0034686B">
      <w:pPr>
        <w:pStyle w:val="HTML"/>
      </w:pPr>
      <w:r>
        <w:t xml:space="preserve">труду  и  занятости  государственной  услуги  </w:t>
      </w:r>
      <w:r>
        <w:t>ведения  базы данных по учету</w:t>
      </w:r>
    </w:p>
    <w:p w:rsidR="00000000" w:rsidRDefault="0034686B">
      <w:pPr>
        <w:pStyle w:val="HTML"/>
      </w:pPr>
      <w:r>
        <w:t>трудовых  арбитров,  утвержденного  приказом  Минздравсоцразвития России от</w:t>
      </w:r>
    </w:p>
    <w:p w:rsidR="00000000" w:rsidRDefault="0034686B">
      <w:pPr>
        <w:pStyle w:val="HTML"/>
      </w:pPr>
      <w:r>
        <w:t>21 ноября 2011 г. N 1375н, уведомляем об исключении, в соответствии с Вашим</w:t>
      </w:r>
    </w:p>
    <w:p w:rsidR="00000000" w:rsidRDefault="0034686B">
      <w:pPr>
        <w:pStyle w:val="HTML"/>
      </w:pPr>
      <w:r>
        <w:t>запросом  от _______ 20__ г.,  сведений  о трудовых  арбитрах, содержащихс</w:t>
      </w:r>
      <w:r>
        <w:t>я</w:t>
      </w:r>
    </w:p>
    <w:p w:rsidR="00000000" w:rsidRDefault="0034686B">
      <w:pPr>
        <w:pStyle w:val="HTML"/>
      </w:pPr>
      <w:r>
        <w:t>в базе данных.</w:t>
      </w:r>
    </w:p>
    <w:p w:rsidR="00000000" w:rsidRDefault="0034686B">
      <w:pPr>
        <w:pStyle w:val="HTML"/>
      </w:pPr>
    </w:p>
    <w:p w:rsidR="00000000" w:rsidRDefault="0034686B">
      <w:pPr>
        <w:pStyle w:val="HTML"/>
      </w:pPr>
      <w:r>
        <w:t>Руководитель</w:t>
      </w:r>
    </w:p>
    <w:p w:rsidR="00000000" w:rsidRDefault="0034686B">
      <w:pPr>
        <w:pStyle w:val="HTML"/>
      </w:pPr>
      <w:r>
        <w:t>(уполномоченное лицо) __________________   __________________________</w:t>
      </w:r>
    </w:p>
    <w:p w:rsidR="00000000" w:rsidRDefault="0034686B">
      <w:pPr>
        <w:pStyle w:val="HTML"/>
      </w:pPr>
      <w:r>
        <w:t>(подпись)         (фамилия, имя, отчество)</w:t>
      </w:r>
    </w:p>
    <w:p w:rsidR="00000000" w:rsidRDefault="00346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86B">
      <w:pPr>
        <w:pStyle w:val="right"/>
      </w:pPr>
      <w:r>
        <w:t>Источник - Приказ Минздравсоцразвития России от 21.11.2011 № 1375н</w:t>
      </w:r>
    </w:p>
    <w:p w:rsidR="00000000" w:rsidRDefault="00346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lyuchenii_svedenij_o_trudovyx_arbitrax_soderzhashhixsya_v_baze_dannyx.htm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6B"/>
    <w:rsid w:val="0034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ADC94-BBAB-4D69-8EE8-5772E337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klyuchenii_svedenij_o_trudovyx_arbitrax_soderzhashhixsya_v_baze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исключении сведений о трудовых арбитрах, содержащихся в базе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