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684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всероссийской негосударственной стимулирующей лотереи</w:t>
      </w:r>
    </w:p>
    <w:p w:rsidR="00000000" w:rsidRDefault="00FD6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847">
      <w:pPr>
        <w:pStyle w:val="HTML"/>
      </w:pPr>
      <w:r>
        <w:t xml:space="preserve">                                             В Федеральную налоговую службу</w:t>
      </w:r>
    </w:p>
    <w:p w:rsidR="00000000" w:rsidRDefault="00FD6847">
      <w:pPr>
        <w:pStyle w:val="HTML"/>
      </w:pPr>
      <w:r>
        <w:t>адрес: _______________________________</w:t>
      </w:r>
    </w:p>
    <w:p w:rsidR="00000000" w:rsidRDefault="00FD6847">
      <w:pPr>
        <w:pStyle w:val="HTML"/>
      </w:pPr>
    </w:p>
    <w:p w:rsidR="00000000" w:rsidRDefault="00FD6847">
      <w:pPr>
        <w:pStyle w:val="HTML"/>
      </w:pPr>
      <w:r>
        <w:t>от ___________________________________</w:t>
      </w:r>
    </w:p>
    <w:p w:rsidR="00000000" w:rsidRDefault="00FD6847">
      <w:pPr>
        <w:pStyle w:val="HTML"/>
      </w:pPr>
      <w:r>
        <w:t>(наименование организатора лотереи)</w:t>
      </w:r>
    </w:p>
    <w:p w:rsidR="00000000" w:rsidRDefault="00FD6847">
      <w:pPr>
        <w:pStyle w:val="HTML"/>
      </w:pPr>
      <w:r>
        <w:t>адрес: ______________________________,</w:t>
      </w:r>
    </w:p>
    <w:p w:rsidR="00000000" w:rsidRDefault="00FD6847">
      <w:pPr>
        <w:pStyle w:val="HTML"/>
      </w:pPr>
      <w:r>
        <w:t>телефон: __________, факс: __________,</w:t>
      </w:r>
    </w:p>
    <w:p w:rsidR="00000000" w:rsidRDefault="00FD6847">
      <w:pPr>
        <w:pStyle w:val="HTML"/>
      </w:pPr>
      <w:r>
        <w:t>адрес эл. почты: _____________________</w:t>
      </w:r>
    </w:p>
    <w:p w:rsidR="00000000" w:rsidRDefault="00FD6847">
      <w:pPr>
        <w:pStyle w:val="HTML"/>
      </w:pPr>
    </w:p>
    <w:p w:rsidR="00000000" w:rsidRDefault="00FD6847">
      <w:pPr>
        <w:pStyle w:val="HTML"/>
      </w:pPr>
      <w:r>
        <w:t>Уведомление</w:t>
      </w:r>
    </w:p>
    <w:p w:rsidR="00000000" w:rsidRDefault="00FD6847">
      <w:pPr>
        <w:pStyle w:val="HTML"/>
      </w:pPr>
      <w:r>
        <w:t>о проведении всероссийской негосударственной</w:t>
      </w:r>
    </w:p>
    <w:p w:rsidR="00000000" w:rsidRDefault="00FD6847">
      <w:pPr>
        <w:pStyle w:val="HTML"/>
      </w:pPr>
      <w:r>
        <w:t>стимул</w:t>
      </w:r>
      <w:r>
        <w:t xml:space="preserve">ирующей  </w:t>
      </w:r>
      <w:r>
        <w:rPr>
          <w:vertAlign w:val="superscript"/>
        </w:rPr>
        <w:t>1</w:t>
      </w:r>
      <w:r>
        <w:t xml:space="preserve">  лотереи</w:t>
      </w:r>
    </w:p>
    <w:p w:rsidR="00000000" w:rsidRDefault="00FD6847">
      <w:pPr>
        <w:pStyle w:val="HTML"/>
      </w:pPr>
    </w:p>
    <w:p w:rsidR="00000000" w:rsidRDefault="00FD6847">
      <w:pPr>
        <w:pStyle w:val="HTML"/>
      </w:pPr>
      <w:r>
        <w:t>_____________________________________, являющийся организатором лотереи</w:t>
      </w:r>
    </w:p>
    <w:p w:rsidR="00000000" w:rsidRDefault="00FD6847">
      <w:pPr>
        <w:pStyle w:val="HTML"/>
      </w:pPr>
      <w:r>
        <w:t>(наименование организатора лотереи)</w:t>
      </w:r>
    </w:p>
    <w:p w:rsidR="00000000" w:rsidRDefault="00FD6847">
      <w:pPr>
        <w:pStyle w:val="HTML"/>
      </w:pPr>
      <w:r>
        <w:t>"________________", руководствуясь  ст. 6 Федерального закона от 11.11.2003</w:t>
      </w:r>
    </w:p>
    <w:p w:rsidR="00000000" w:rsidRDefault="00FD6847">
      <w:pPr>
        <w:pStyle w:val="HTML"/>
      </w:pPr>
      <w:r>
        <w:t>N  138-ФЗ  "О  лотереях",  п.  п.  23,  24   Админи</w:t>
      </w:r>
      <w:r>
        <w:t>стративного   регламента</w:t>
      </w:r>
    </w:p>
    <w:p w:rsidR="00000000" w:rsidRDefault="00FD6847">
      <w:pPr>
        <w:pStyle w:val="HTML"/>
      </w:pPr>
      <w:r>
        <w:t>предоставления  Федеральной  налоговой  службой  государственной  услуги по</w:t>
      </w:r>
    </w:p>
    <w:p w:rsidR="00000000" w:rsidRDefault="00FD6847">
      <w:pPr>
        <w:pStyle w:val="HTML"/>
      </w:pPr>
      <w:r>
        <w:t>рассмотрению в установленном порядке уведомлений о проведении всероссийских</w:t>
      </w:r>
    </w:p>
    <w:p w:rsidR="00000000" w:rsidRDefault="00FD6847">
      <w:pPr>
        <w:pStyle w:val="HTML"/>
      </w:pPr>
      <w:r>
        <w:t>стимулирующих  лотерей,  утвержденного  Приказом  Минфина РФ  от 31.10.2011</w:t>
      </w:r>
    </w:p>
    <w:p w:rsidR="00000000" w:rsidRDefault="00FD6847">
      <w:pPr>
        <w:pStyle w:val="HTML"/>
      </w:pPr>
      <w:r>
        <w:t>N 1</w:t>
      </w:r>
      <w:r>
        <w:t>44н,  уведомляет  о проведении  в период  с  "___"__________ ____  г. по</w:t>
      </w:r>
    </w:p>
    <w:p w:rsidR="00000000" w:rsidRDefault="00FD6847">
      <w:pPr>
        <w:pStyle w:val="HTML"/>
      </w:pPr>
      <w:r>
        <w:t>"____"______________ _____ г. всероссийской негосударственной стимулирующей</w:t>
      </w:r>
    </w:p>
    <w:p w:rsidR="00000000" w:rsidRDefault="00FD6847">
      <w:pPr>
        <w:pStyle w:val="HTML"/>
      </w:pPr>
      <w:r>
        <w:t>лотереи "_________________" (далее - "лотерея"), проведение которой связано</w:t>
      </w:r>
    </w:p>
    <w:p w:rsidR="00000000" w:rsidRDefault="00FD6847">
      <w:pPr>
        <w:pStyle w:val="HTML"/>
      </w:pPr>
      <w:r>
        <w:t>с реализацией следующих товаров</w:t>
      </w:r>
      <w:r>
        <w:t xml:space="preserve"> (или: услуг): ____________________________.</w:t>
      </w:r>
    </w:p>
    <w:p w:rsidR="00000000" w:rsidRDefault="00FD6847">
      <w:pPr>
        <w:pStyle w:val="HTML"/>
      </w:pPr>
      <w:r>
        <w:t>Призовой фонд лотереи формируется за счет средств организатора лотереи.</w:t>
      </w:r>
    </w:p>
    <w:p w:rsidR="00000000" w:rsidRDefault="00FD6847">
      <w:pPr>
        <w:pStyle w:val="HTML"/>
      </w:pPr>
    </w:p>
    <w:p w:rsidR="00000000" w:rsidRDefault="00FD6847">
      <w:pPr>
        <w:pStyle w:val="HTML"/>
      </w:pPr>
      <w:r>
        <w:t>Приложения:</w:t>
      </w:r>
    </w:p>
    <w:p w:rsidR="00000000" w:rsidRDefault="00FD6847">
      <w:pPr>
        <w:pStyle w:val="HTML"/>
      </w:pPr>
      <w:r>
        <w:t>1) условия всероссийской стимулирующей лотереи;</w:t>
      </w:r>
    </w:p>
    <w:p w:rsidR="00000000" w:rsidRDefault="00FD6847">
      <w:pPr>
        <w:pStyle w:val="HTML"/>
      </w:pPr>
      <w:r>
        <w:t xml:space="preserve">2)    описание    способа   информирования   участников   </w:t>
      </w:r>
      <w:r>
        <w:t>всероссийской</w:t>
      </w:r>
    </w:p>
    <w:p w:rsidR="00000000" w:rsidRDefault="00FD6847">
      <w:pPr>
        <w:pStyle w:val="HTML"/>
      </w:pPr>
      <w:r>
        <w:t>стимулирующей  лотереи  о  сроках  проведения  всероссийской  стимулирующей</w:t>
      </w:r>
    </w:p>
    <w:p w:rsidR="00000000" w:rsidRDefault="00FD6847">
      <w:pPr>
        <w:pStyle w:val="HTML"/>
      </w:pPr>
      <w:r>
        <w:t>лотереи и ее условиях;</w:t>
      </w:r>
    </w:p>
    <w:p w:rsidR="00000000" w:rsidRDefault="00FD6847">
      <w:pPr>
        <w:pStyle w:val="HTML"/>
      </w:pPr>
      <w:r>
        <w:t>3)   описание   признаков  или  свойств  товара  (услуги),  позволяющих</w:t>
      </w:r>
    </w:p>
    <w:p w:rsidR="00000000" w:rsidRDefault="00FD6847">
      <w:pPr>
        <w:pStyle w:val="HTML"/>
      </w:pPr>
      <w:r>
        <w:t>установить  взаимосвязь  такого  товара (услуги) и проводимой всероссий</w:t>
      </w:r>
      <w:r>
        <w:t>ской</w:t>
      </w:r>
    </w:p>
    <w:p w:rsidR="00000000" w:rsidRDefault="00FD6847">
      <w:pPr>
        <w:pStyle w:val="HTML"/>
      </w:pPr>
      <w:r>
        <w:t>стимулирующей лотереи;</w:t>
      </w:r>
    </w:p>
    <w:p w:rsidR="00000000" w:rsidRDefault="00FD6847">
      <w:pPr>
        <w:pStyle w:val="HTML"/>
      </w:pPr>
      <w:r>
        <w:t>4)   описание   способа  заключения  договора  между  заявителем  и  ее</w:t>
      </w:r>
    </w:p>
    <w:p w:rsidR="00000000" w:rsidRDefault="00FD6847">
      <w:pPr>
        <w:pStyle w:val="HTML"/>
      </w:pPr>
      <w:r>
        <w:t>участником;</w:t>
      </w:r>
    </w:p>
    <w:p w:rsidR="00000000" w:rsidRDefault="00FD6847">
      <w:pPr>
        <w:pStyle w:val="HTML"/>
      </w:pPr>
      <w:r>
        <w:t>5)    описание    способа   информирования   участников   всероссийской</w:t>
      </w:r>
    </w:p>
    <w:p w:rsidR="00000000" w:rsidRDefault="00FD6847">
      <w:pPr>
        <w:pStyle w:val="HTML"/>
      </w:pPr>
      <w:r>
        <w:t>стимулирующей лотереи о досрочном прекращении ее проведения;</w:t>
      </w:r>
    </w:p>
    <w:p w:rsidR="00000000" w:rsidRDefault="00FD6847">
      <w:pPr>
        <w:pStyle w:val="HTML"/>
      </w:pPr>
      <w:r>
        <w:t>6)  засвиде</w:t>
      </w:r>
      <w:r>
        <w:t>тельствованные  в  нотариальном  порядке копии учредительных</w:t>
      </w:r>
    </w:p>
    <w:p w:rsidR="00000000" w:rsidRDefault="00FD6847">
      <w:pPr>
        <w:pStyle w:val="HTML"/>
      </w:pPr>
      <w:r>
        <w:t>документов заявителя;</w:t>
      </w:r>
    </w:p>
    <w:p w:rsidR="00000000" w:rsidRDefault="00FD6847">
      <w:pPr>
        <w:pStyle w:val="HTML"/>
      </w:pPr>
      <w:r>
        <w:t>7)   порядок   хранения   невостребованных   выигрышей   и  порядок  их</w:t>
      </w:r>
    </w:p>
    <w:p w:rsidR="00000000" w:rsidRDefault="00FD6847">
      <w:pPr>
        <w:pStyle w:val="HTML"/>
      </w:pPr>
      <w:r>
        <w:t>востребования по истечении сроков получения выигрышей.</w:t>
      </w:r>
    </w:p>
    <w:p w:rsidR="00000000" w:rsidRDefault="00FD6847">
      <w:pPr>
        <w:pStyle w:val="HTML"/>
      </w:pPr>
    </w:p>
    <w:p w:rsidR="00000000" w:rsidRDefault="00FD6847">
      <w:pPr>
        <w:pStyle w:val="HTML"/>
      </w:pPr>
      <w:r>
        <w:t xml:space="preserve">"___"___________ ____ г.  </w:t>
      </w:r>
      <w:r>
        <w:rPr>
          <w:vertAlign w:val="superscript"/>
        </w:rPr>
        <w:t>2</w:t>
      </w:r>
    </w:p>
    <w:p w:rsidR="00000000" w:rsidRDefault="00FD6847">
      <w:pPr>
        <w:pStyle w:val="HTML"/>
      </w:pPr>
    </w:p>
    <w:p w:rsidR="00000000" w:rsidRDefault="00FD6847">
      <w:pPr>
        <w:pStyle w:val="HTML"/>
      </w:pPr>
      <w:r>
        <w:t>Заявитель:</w:t>
      </w:r>
    </w:p>
    <w:p w:rsidR="00000000" w:rsidRDefault="00FD6847">
      <w:pPr>
        <w:pStyle w:val="HTML"/>
      </w:pPr>
      <w:r>
        <w:t>_____</w:t>
      </w:r>
      <w:r>
        <w:t>__________________</w:t>
      </w:r>
    </w:p>
    <w:p w:rsidR="00000000" w:rsidRDefault="00FD6847">
      <w:pPr>
        <w:pStyle w:val="HTML"/>
      </w:pPr>
      <w:r>
        <w:t>(подпись)</w:t>
      </w:r>
    </w:p>
    <w:p w:rsidR="00000000" w:rsidRDefault="00FD6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847">
      <w:pPr>
        <w:pStyle w:val="sel"/>
        <w:divId w:val="930087566"/>
      </w:pPr>
      <w:r>
        <w:t xml:space="preserve">1 В соответствии с пп. 2 п. 3, п. 4, п. 5, пп. 2 п. 6 ст. 3 Федерального закона от 11.11.2003 N 138-ФЗ "О лотереях" негосударственная всероссийская стимулирующая лотерея - лотерея, </w:t>
      </w:r>
      <w:r>
        <w:lastRenderedPageBreak/>
        <w:t>проводимая в обычном режиме (поэтапно) на все</w:t>
      </w:r>
      <w:r>
        <w:t>й территории Российской Федерации, право на участие в которой не связано с внесением платы и призовой фонд которой формируется за счет средств организатора лотереи.</w:t>
      </w:r>
    </w:p>
    <w:p w:rsidR="00000000" w:rsidRDefault="00FD6847">
      <w:pPr>
        <w:pStyle w:val="sel"/>
        <w:divId w:val="930087566"/>
      </w:pPr>
      <w:r>
        <w:t xml:space="preserve">2 В соответствии с п. 23 Административного регламента предоставления Федеральной налоговой </w:t>
      </w:r>
      <w:r>
        <w:t>службой государственной услуги по рассмотрению в установленном порядке уведомлений о проведении всероссийских стимулирующих лотерей, утвержденного Приказом Минфина РФ от 31.10.2011 N 144н, уведомление должно быть направлено заявителем не менее чем за двадц</w:t>
      </w:r>
      <w:r>
        <w:t>ать дней до начала проведения лотереи.</w:t>
      </w:r>
    </w:p>
    <w:p w:rsidR="00000000" w:rsidRDefault="00FD68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https://порядокправа.рф/obrazecy/uvedomlenie_o_provedenii_vserossijskoj_negosudarstvennoj_stimuliruyushhej_loterei.htm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847"/>
    <w:rsid w:val="00FD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96BABA-D68F-4F51-A7DF-F1651D2F2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08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vserossijskoj_negosudarstvennoj_stimuliruyushhej_lotere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2887</Characters>
  <Application>Microsoft Office Word</Application>
  <DocSecurity>0</DocSecurity>
  <Lines>24</Lines>
  <Paragraphs>6</Paragraphs>
  <ScaleCrop>false</ScaleCrop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всероссийской негосударственной стимулирующей лотереи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2022-08-25T10:16:00Z</dcterms:created>
  <dcterms:modified xsi:type="dcterms:W3CDTF">2022-08-25T10:16:00Z</dcterms:modified>
</cp:coreProperties>
</file>