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B4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готовности выполнения технических условий подключения объектов нефтедобычи к магистральным нефтепроводам</w:t>
      </w:r>
    </w:p>
    <w:p w:rsidR="00000000" w:rsidRDefault="00CB7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B4A">
      <w:pPr>
        <w:pStyle w:val="HTML"/>
      </w:pPr>
      <w:r>
        <w:t xml:space="preserve">                                   В организацию трубопроводного транспорта</w:t>
      </w:r>
    </w:p>
    <w:p w:rsidR="00000000" w:rsidRDefault="00CB7B4A">
      <w:pPr>
        <w:pStyle w:val="HTML"/>
      </w:pPr>
      <w:r>
        <w:t>________________________________________</w:t>
      </w:r>
    </w:p>
    <w:p w:rsidR="00000000" w:rsidRDefault="00CB7B4A">
      <w:pPr>
        <w:pStyle w:val="HTML"/>
      </w:pPr>
    </w:p>
    <w:p w:rsidR="00000000" w:rsidRDefault="00CB7B4A">
      <w:pPr>
        <w:pStyle w:val="HTML"/>
      </w:pPr>
      <w:r>
        <w:t>от ______________________________________________</w:t>
      </w:r>
    </w:p>
    <w:p w:rsidR="00000000" w:rsidRDefault="00CB7B4A">
      <w:pPr>
        <w:pStyle w:val="HTML"/>
      </w:pPr>
      <w:r>
        <w:t>(наименование или Ф.И.О.</w:t>
      </w:r>
    </w:p>
    <w:p w:rsidR="00000000" w:rsidRDefault="00CB7B4A">
      <w:pPr>
        <w:pStyle w:val="HTML"/>
      </w:pPr>
      <w:r>
        <w:t>индивидуального предпринимателя)</w:t>
      </w:r>
    </w:p>
    <w:p w:rsidR="00000000" w:rsidRDefault="00CB7B4A">
      <w:pPr>
        <w:pStyle w:val="HTML"/>
      </w:pPr>
      <w:r>
        <w:t>адрес: _________________________________________,</w:t>
      </w:r>
    </w:p>
    <w:p w:rsidR="00000000" w:rsidRDefault="00CB7B4A">
      <w:pPr>
        <w:pStyle w:val="HTML"/>
      </w:pPr>
      <w:r>
        <w:t>телефон: ______, факс: ______, эл. адрес: ______.</w:t>
      </w:r>
    </w:p>
    <w:p w:rsidR="00000000" w:rsidRDefault="00CB7B4A">
      <w:pPr>
        <w:pStyle w:val="HTML"/>
      </w:pPr>
    </w:p>
    <w:p w:rsidR="00000000" w:rsidRDefault="00CB7B4A">
      <w:pPr>
        <w:pStyle w:val="HTML"/>
      </w:pPr>
      <w:r>
        <w:t>Уведо</w:t>
      </w:r>
      <w:r>
        <w:t>мление</w:t>
      </w:r>
    </w:p>
    <w:p w:rsidR="00000000" w:rsidRDefault="00CB7B4A">
      <w:pPr>
        <w:pStyle w:val="HTML"/>
      </w:pPr>
      <w:r>
        <w:t>о готовности выполнения технических условий подключения</w:t>
      </w:r>
    </w:p>
    <w:p w:rsidR="00000000" w:rsidRDefault="00CB7B4A">
      <w:pPr>
        <w:pStyle w:val="HTML"/>
      </w:pPr>
      <w:r>
        <w:t>объектов нефтедобычи к магистральным нефтепроводам</w:t>
      </w:r>
    </w:p>
    <w:p w:rsidR="00000000" w:rsidRDefault="00CB7B4A">
      <w:pPr>
        <w:pStyle w:val="HTML"/>
      </w:pPr>
    </w:p>
    <w:p w:rsidR="00000000" w:rsidRDefault="00CB7B4A">
      <w:pPr>
        <w:pStyle w:val="HTML"/>
      </w:pPr>
      <w:r>
        <w:t>_______________________________________________________________________</w:t>
      </w:r>
    </w:p>
    <w:p w:rsidR="00000000" w:rsidRDefault="00CB7B4A">
      <w:pPr>
        <w:pStyle w:val="HTML"/>
      </w:pPr>
      <w:r>
        <w:t>(наименование или Ф.И.О. индивидуального предпринимателя)</w:t>
      </w:r>
    </w:p>
    <w:p w:rsidR="00000000" w:rsidRDefault="00CB7B4A">
      <w:pPr>
        <w:pStyle w:val="HTML"/>
      </w:pPr>
      <w:r>
        <w:t>на    основ</w:t>
      </w:r>
      <w:r>
        <w:t>ании    п.    15   Правил   подключения   объектов   нефтедобычи</w:t>
      </w:r>
    </w:p>
    <w:p w:rsidR="00000000" w:rsidRDefault="00CB7B4A">
      <w:pPr>
        <w:pStyle w:val="HTML"/>
      </w:pPr>
      <w:r>
        <w:t>к  магистральным  нефтепроводам  в  Российской  Федерации и учета субъектов</w:t>
      </w:r>
    </w:p>
    <w:p w:rsidR="00000000" w:rsidRDefault="00CB7B4A">
      <w:pPr>
        <w:pStyle w:val="HTML"/>
      </w:pPr>
      <w:r>
        <w:t>предпринимательской деятельности, осуществляющих добычу нефти, утвержденных</w:t>
      </w:r>
    </w:p>
    <w:p w:rsidR="00000000" w:rsidRDefault="00CB7B4A">
      <w:pPr>
        <w:pStyle w:val="HTML"/>
      </w:pPr>
      <w:r>
        <w:t>Постановлением  Правительства  РФ от 17</w:t>
      </w:r>
      <w:r>
        <w:t>.02.2011 N 90 "О порядке подключения</w:t>
      </w:r>
    </w:p>
    <w:p w:rsidR="00000000" w:rsidRDefault="00CB7B4A">
      <w:pPr>
        <w:pStyle w:val="HTML"/>
      </w:pPr>
      <w:r>
        <w:t>объектов  нефтедобычи  к магистральным нефтепроводам в Российской Федерации</w:t>
      </w:r>
    </w:p>
    <w:p w:rsidR="00000000" w:rsidRDefault="00CB7B4A">
      <w:pPr>
        <w:pStyle w:val="HTML"/>
      </w:pPr>
      <w:r>
        <w:t>и  учета  субъектов предпринимательской деятельности, осуществляющих добычу</w:t>
      </w:r>
    </w:p>
    <w:p w:rsidR="00000000" w:rsidRDefault="00CB7B4A">
      <w:pPr>
        <w:pStyle w:val="HTML"/>
      </w:pPr>
      <w:r>
        <w:t>нефти"  (далее  -  Правила) уведомляет о готовности выполнения  тех</w:t>
      </w:r>
      <w:r>
        <w:t>нических</w:t>
      </w:r>
    </w:p>
    <w:p w:rsidR="00000000" w:rsidRDefault="00CB7B4A">
      <w:pPr>
        <w:pStyle w:val="HTML"/>
      </w:pPr>
      <w:r>
        <w:t>условий  подключения  объектов  нефтедобычи  к магистральным нефтепроводам,</w:t>
      </w:r>
    </w:p>
    <w:p w:rsidR="00000000" w:rsidRDefault="00CB7B4A">
      <w:pPr>
        <w:pStyle w:val="HTML"/>
      </w:pPr>
      <w:r>
        <w:t>выданных "___"________ ____ г. N ____.</w:t>
      </w:r>
    </w:p>
    <w:p w:rsidR="00000000" w:rsidRDefault="00CB7B4A">
      <w:pPr>
        <w:pStyle w:val="HTML"/>
      </w:pPr>
    </w:p>
    <w:p w:rsidR="00000000" w:rsidRDefault="00CB7B4A">
      <w:pPr>
        <w:pStyle w:val="HTML"/>
      </w:pPr>
      <w:r>
        <w:t>"___"________ ____ г.</w:t>
      </w:r>
    </w:p>
    <w:p w:rsidR="00000000" w:rsidRDefault="00CB7B4A">
      <w:pPr>
        <w:pStyle w:val="HTML"/>
      </w:pPr>
    </w:p>
    <w:p w:rsidR="00000000" w:rsidRDefault="00CB7B4A">
      <w:pPr>
        <w:pStyle w:val="HTML"/>
      </w:pPr>
      <w:r>
        <w:t>Заявитель</w:t>
      </w:r>
    </w:p>
    <w:p w:rsidR="00000000" w:rsidRDefault="00CB7B4A">
      <w:pPr>
        <w:pStyle w:val="HTML"/>
      </w:pPr>
      <w:r>
        <w:t>_______________________________</w:t>
      </w:r>
    </w:p>
    <w:p w:rsidR="00000000" w:rsidRDefault="00CB7B4A">
      <w:pPr>
        <w:pStyle w:val="HTML"/>
      </w:pPr>
      <w:r>
        <w:t>(Ф.И.О., подпись)</w:t>
      </w:r>
    </w:p>
    <w:p w:rsidR="00000000" w:rsidRDefault="00CB7B4A">
      <w:pPr>
        <w:pStyle w:val="HTML"/>
      </w:pPr>
      <w:r>
        <w:t>М.П.</w:t>
      </w:r>
    </w:p>
    <w:p w:rsidR="00000000" w:rsidRDefault="00CB7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B4A">
      <w:pPr>
        <w:pStyle w:val="right"/>
      </w:pPr>
      <w:r>
        <w:t>Источник - Кабанов О.М.</w:t>
      </w:r>
    </w:p>
    <w:p w:rsidR="00000000" w:rsidRDefault="00CB7B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https://порядокправа.рф/obrazecy/uvedomlenie_o_gotovnosti_vypolneniya_texnicheskix_uslovij_podklyucheniya_obektov_neftedobychi_k_magistral.htm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B4A"/>
    <w:rsid w:val="00CB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2FD8D-AE19-4D98-A625-E0902B0B9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gotovnosti_vypolneniya_texnicheskix_uslovij_podklyucheniya_obektov_neftedobychi_k_magist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готовности выполнения технических условий подключения объектов нефтедобычи к магистральным нефтепроводам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2022-08-25T04:33:00Z</dcterms:created>
  <dcterms:modified xsi:type="dcterms:W3CDTF">2022-08-25T04:33:00Z</dcterms:modified>
</cp:coreProperties>
</file>