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0B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досрочном возврате средств федерального бюджета, размещенных на банковских </w:t>
      </w:r>
      <w:r>
        <w:rPr>
          <w:rFonts w:eastAsia="Times New Roman"/>
        </w:rPr>
        <w:t>депозитах (приложение к генеральному соглашению между кредитной организацией и Федеральным казначейством о размещении средств федерального бюджета на банковских депозитах)</w:t>
      </w:r>
    </w:p>
    <w:p w:rsidR="00000000" w:rsidRDefault="009100BE">
      <w:pPr>
        <w:pStyle w:val="right"/>
      </w:pPr>
      <w:r>
        <w:t xml:space="preserve">Приложение N 1 к Генеральному соглашению между кредитной организацией и Федеральным </w:t>
      </w:r>
      <w:r>
        <w:t>казначейством о размещении средств федерального бюджета на банковских депозитах, утвержденному приказом Федерального казначейства от 20 марта 2012 г. N 3н</w:t>
      </w:r>
    </w:p>
    <w:p w:rsidR="00000000" w:rsidRDefault="00910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BE">
      <w:pPr>
        <w:pStyle w:val="HTML"/>
      </w:pPr>
      <w:r>
        <w:t xml:space="preserve">                                Уведомление</w:t>
      </w:r>
    </w:p>
    <w:p w:rsidR="00000000" w:rsidRDefault="009100BE">
      <w:pPr>
        <w:pStyle w:val="HTML"/>
      </w:pPr>
      <w:r>
        <w:t>о досрочном возврате средств федерального бюджета,</w:t>
      </w:r>
    </w:p>
    <w:p w:rsidR="00000000" w:rsidRDefault="009100BE">
      <w:pPr>
        <w:pStyle w:val="HTML"/>
      </w:pPr>
      <w:r>
        <w:t>разме</w:t>
      </w:r>
      <w:r>
        <w:t>щенных на банковских депозитах</w:t>
      </w:r>
    </w:p>
    <w:p w:rsidR="00000000" w:rsidRDefault="009100BE">
      <w:pPr>
        <w:pStyle w:val="HTML"/>
      </w:pPr>
    </w:p>
    <w:p w:rsidR="00000000" w:rsidRDefault="009100BE">
      <w:pPr>
        <w:pStyle w:val="HTML"/>
      </w:pPr>
      <w:r>
        <w:t>___________________________________</w:t>
      </w:r>
    </w:p>
    <w:p w:rsidR="00000000" w:rsidRDefault="009100BE">
      <w:pPr>
        <w:pStyle w:val="HTML"/>
      </w:pPr>
      <w:r>
        <w:t>(полное наименование кредитной</w:t>
      </w:r>
    </w:p>
    <w:p w:rsidR="00000000" w:rsidRDefault="009100BE">
      <w:pPr>
        <w:pStyle w:val="HTML"/>
      </w:pPr>
      <w:r>
        <w:t>организации)</w:t>
      </w:r>
    </w:p>
    <w:p w:rsidR="00000000" w:rsidRDefault="009100BE">
      <w:pPr>
        <w:pStyle w:val="HTML"/>
      </w:pPr>
    </w:p>
    <w:p w:rsidR="00000000" w:rsidRDefault="009100BE">
      <w:pPr>
        <w:pStyle w:val="HTML"/>
      </w:pPr>
      <w:r>
        <w:t>Федеральное   казначейство   в   соответствии   условиями  Генерального</w:t>
      </w:r>
    </w:p>
    <w:p w:rsidR="00000000" w:rsidRDefault="009100BE">
      <w:pPr>
        <w:pStyle w:val="HTML"/>
      </w:pPr>
      <w:r>
        <w:t>соглашения  между  кредитной  организацией  и  Федеральным  казначейств</w:t>
      </w:r>
      <w:r>
        <w:t>ом о</w:t>
      </w:r>
    </w:p>
    <w:p w:rsidR="00000000" w:rsidRDefault="009100BE">
      <w:pPr>
        <w:pStyle w:val="HTML"/>
      </w:pPr>
      <w:r>
        <w:t>размещении  средств   федерального   бюджета  на  банковских  депозитах  от</w:t>
      </w:r>
    </w:p>
    <w:p w:rsidR="00000000" w:rsidRDefault="009100BE">
      <w:pPr>
        <w:pStyle w:val="HTML"/>
      </w:pPr>
      <w:r>
        <w:t>"__" _________ 20__ г. N _____ уведомляет _________________________________</w:t>
      </w:r>
    </w:p>
    <w:p w:rsidR="00000000" w:rsidRDefault="009100BE">
      <w:pPr>
        <w:pStyle w:val="HTML"/>
      </w:pPr>
      <w:r>
        <w:t>(полное наименование</w:t>
      </w:r>
    </w:p>
    <w:p w:rsidR="00000000" w:rsidRDefault="009100BE">
      <w:pPr>
        <w:pStyle w:val="HTML"/>
      </w:pPr>
      <w:r>
        <w:t>кредитной организации)</w:t>
      </w:r>
    </w:p>
    <w:p w:rsidR="00000000" w:rsidRDefault="009100BE">
      <w:pPr>
        <w:pStyle w:val="HTML"/>
      </w:pPr>
      <w:r>
        <w:t>о  досрочном  возврате  средств  федерального   бюджета</w:t>
      </w:r>
      <w:r>
        <w:t>,   размещенных   на</w:t>
      </w:r>
    </w:p>
    <w:p w:rsidR="00000000" w:rsidRDefault="009100BE">
      <w:pPr>
        <w:pStyle w:val="HTML"/>
      </w:pPr>
      <w:r>
        <w:t>банковских депозитах.</w:t>
      </w:r>
    </w:p>
    <w:p w:rsidR="00000000" w:rsidRDefault="009100BE">
      <w:pPr>
        <w:pStyle w:val="HTML"/>
      </w:pPr>
      <w:r>
        <w:t>______________________________________ (полное  наименование  кредитной</w:t>
      </w:r>
    </w:p>
    <w:p w:rsidR="00000000" w:rsidRDefault="009100BE">
      <w:pPr>
        <w:pStyle w:val="HTML"/>
      </w:pPr>
      <w:r>
        <w:t>организации)  надлежит  __  ___________ 20__ г. (дата возврата) по договору</w:t>
      </w:r>
    </w:p>
    <w:p w:rsidR="00000000" w:rsidRDefault="009100BE">
      <w:pPr>
        <w:pStyle w:val="HTML"/>
      </w:pPr>
      <w:r>
        <w:t>банковского депозита N _____ (номер), заключенному __ ___________</w:t>
      </w:r>
      <w:r>
        <w:t>_ 20 __ г.</w:t>
      </w:r>
    </w:p>
    <w:p w:rsidR="00000000" w:rsidRDefault="009100BE">
      <w:pPr>
        <w:pStyle w:val="HTML"/>
      </w:pPr>
      <w:r>
        <w:t>(дата), с процентной ставкой _________%  годовых, досрочно возвратить сумму</w:t>
      </w:r>
    </w:p>
    <w:p w:rsidR="00000000" w:rsidRDefault="009100BE">
      <w:pPr>
        <w:pStyle w:val="HTML"/>
      </w:pPr>
      <w:r>
        <w:t>депозита ___________ рублей (сумма средств) и уплатить начисленные на сумму</w:t>
      </w:r>
    </w:p>
    <w:p w:rsidR="00000000" w:rsidRDefault="009100BE">
      <w:pPr>
        <w:pStyle w:val="HTML"/>
      </w:pPr>
      <w:r>
        <w:t>депозита проценты в сумме ____________ рублей (сумма средств с точностью до</w:t>
      </w:r>
    </w:p>
    <w:p w:rsidR="00000000" w:rsidRDefault="009100BE">
      <w:pPr>
        <w:pStyle w:val="HTML"/>
      </w:pPr>
      <w:r>
        <w:t xml:space="preserve">копеек),  исходя </w:t>
      </w:r>
      <w:r>
        <w:t xml:space="preserve"> из  срока  фактического  нахождения  средств на депозите,</w:t>
      </w:r>
    </w:p>
    <w:p w:rsidR="00000000" w:rsidRDefault="009100BE">
      <w:pPr>
        <w:pStyle w:val="HTML"/>
      </w:pPr>
      <w:r>
        <w:t>составляющего ____ дней.</w:t>
      </w:r>
    </w:p>
    <w:p w:rsidR="00000000" w:rsidRDefault="009100BE">
      <w:pPr>
        <w:pStyle w:val="HTML"/>
      </w:pPr>
    </w:p>
    <w:p w:rsidR="00000000" w:rsidRDefault="009100BE">
      <w:pPr>
        <w:pStyle w:val="HTML"/>
      </w:pPr>
      <w:r>
        <w:t>Уполномоченное лицо</w:t>
      </w:r>
    </w:p>
    <w:p w:rsidR="00000000" w:rsidRDefault="009100BE">
      <w:pPr>
        <w:pStyle w:val="HTML"/>
      </w:pPr>
      <w:r>
        <w:t>Федерального казначейства    __________________/_______________________</w:t>
      </w:r>
    </w:p>
    <w:p w:rsidR="00000000" w:rsidRDefault="009100BE">
      <w:pPr>
        <w:pStyle w:val="HTML"/>
      </w:pPr>
      <w:r>
        <w:t>(подпись)             (Ф.И.О.)</w:t>
      </w:r>
    </w:p>
    <w:p w:rsidR="00000000" w:rsidRDefault="009100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0BE">
      <w:pPr>
        <w:pStyle w:val="right"/>
      </w:pPr>
      <w:r>
        <w:t>Источник - Приказ Казначейства России от 20.03.2012 № 3н</w:t>
      </w:r>
    </w:p>
    <w:p w:rsidR="00000000" w:rsidRDefault="009100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https://порядокправа.рф/obrazecy/uvedomlenie_o_dosrochnom_vozvrate_sredstv_federalnogo_byudzheta_razmeshhennyx_na_bankovskix_depozitax_.htm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BE"/>
    <w:rsid w:val="0091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C3B84-E6A5-4504-AF84-8BABA17D9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dosrochnom_vozvrate_sredstv_federalnogo_byudzheta_razmeshhennyx_na_bankovskix_depozita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досрочном возврате средств федерального бюджета, размещенных на банковских депозитах (приложение к генеральному соглашению между кредитной организацией и Федеральным казначейством о размещении средств федерального бюджета на банковских депозитах)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2022-08-25T04:28:00Z</dcterms:created>
  <dcterms:modified xsi:type="dcterms:W3CDTF">2022-08-25T04:28:00Z</dcterms:modified>
</cp:coreProperties>
</file>