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D2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Министерства промышленности и торговли Российской Федерации о согласовании ФГУП совершения сделки (рекомендуемая форма)</w:t>
      </w:r>
    </w:p>
    <w:p w:rsidR="00000000" w:rsidRDefault="00B84D23">
      <w:pPr>
        <w:pStyle w:val="right"/>
      </w:pPr>
      <w:r>
        <w:t>Приложение 7 к Порядку согласования совершения крупных сделок подведомственным предприятиям, а также сделок, связанных с предоставлением займов, поручительств, получением банковских гарантий, иными обременениями, уступкой требований, переводом долга, осуще</w:t>
      </w:r>
      <w:r>
        <w:t>ствлением заимствований, в том числе федеральными казенными</w:t>
      </w:r>
    </w:p>
    <w:p w:rsidR="00000000" w:rsidRDefault="00B84D23">
      <w:pPr>
        <w:pStyle w:val="right"/>
      </w:pPr>
      <w:r>
        <w:t xml:space="preserve">предприятиями, подведомственными </w:t>
      </w:r>
      <w:r>
        <w:br/>
        <w:t xml:space="preserve">Минпромторгу России; сделок, в которых </w:t>
      </w:r>
      <w:r>
        <w:br/>
        <w:t xml:space="preserve">имеется заинтересованность руководителя </w:t>
      </w:r>
      <w:r>
        <w:br/>
        <w:t xml:space="preserve">предприятия; сделок, связанных </w:t>
      </w:r>
      <w:r>
        <w:br/>
        <w:t xml:space="preserve">с распоряжением вкладами (долями) </w:t>
      </w:r>
      <w:r>
        <w:br/>
        <w:t>в уставном (ск</w:t>
      </w:r>
      <w:r>
        <w:t xml:space="preserve">ладочном) капитале </w:t>
      </w:r>
      <w:r>
        <w:br/>
        <w:t xml:space="preserve">хозяйственных обществ или товариществ, </w:t>
      </w:r>
      <w:r>
        <w:br/>
        <w:t xml:space="preserve">а также акциями, принадлежащими </w:t>
      </w:r>
      <w:r>
        <w:br/>
        <w:t xml:space="preserve">федеральным государственным унитарным </w:t>
      </w:r>
      <w:r>
        <w:br/>
        <w:t xml:space="preserve">предприятиям, подведомственным </w:t>
      </w:r>
      <w:r>
        <w:br/>
        <w:t xml:space="preserve">Минпромторгу России </w:t>
      </w:r>
      <w:r>
        <w:br/>
        <w:t>(рекомендуемая форма)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HTML"/>
      </w:pPr>
      <w:r>
        <w:t xml:space="preserve">                                              Фе</w:t>
      </w:r>
      <w:r>
        <w:t>деральное агентство</w:t>
      </w:r>
    </w:p>
    <w:p w:rsidR="00000000" w:rsidRDefault="00B84D23">
      <w:pPr>
        <w:pStyle w:val="HTML"/>
      </w:pPr>
      <w:r>
        <w:t>по управлению государственным</w:t>
      </w:r>
    </w:p>
    <w:p w:rsidR="00000000" w:rsidRDefault="00B84D23">
      <w:pPr>
        <w:pStyle w:val="HTML"/>
      </w:pPr>
      <w:r>
        <w:t>имуществом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>103685, г. Москва,</w:t>
      </w:r>
    </w:p>
    <w:p w:rsidR="00000000" w:rsidRDefault="00B84D23">
      <w:pPr>
        <w:pStyle w:val="HTML"/>
      </w:pPr>
      <w:r>
        <w:t>Никольский пер., 9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>В  соответствии  с Постановлением Правительства Российской Федерации от</w:t>
      </w:r>
    </w:p>
    <w:p w:rsidR="00000000" w:rsidRDefault="00B84D23">
      <w:pPr>
        <w:pStyle w:val="HTML"/>
      </w:pPr>
      <w:r>
        <w:t>3 декабря 2004 г. N 739 "О полномочиях  федеральных  органов исполнительной</w:t>
      </w:r>
    </w:p>
    <w:p w:rsidR="00000000" w:rsidRDefault="00B84D23">
      <w:pPr>
        <w:pStyle w:val="HTML"/>
      </w:pPr>
      <w:r>
        <w:t xml:space="preserve">власти </w:t>
      </w:r>
      <w:r>
        <w:t xml:space="preserve">  по   осуществлению   прав   собственника   имущества  федерального</w:t>
      </w:r>
    </w:p>
    <w:p w:rsidR="00000000" w:rsidRDefault="00B84D23">
      <w:pPr>
        <w:pStyle w:val="HTML"/>
      </w:pPr>
      <w:r>
        <w:t>государственного  унитарного  предприятия"  Министерство  промышленности  и</w:t>
      </w:r>
    </w:p>
    <w:p w:rsidR="00000000" w:rsidRDefault="00B84D23">
      <w:pPr>
        <w:pStyle w:val="HTML"/>
      </w:pPr>
      <w:r>
        <w:t>торговли  Российской  Федерации  уведомляет  о согласовании ФГУП __________</w:t>
      </w:r>
    </w:p>
    <w:p w:rsidR="00000000" w:rsidRDefault="00B84D23">
      <w:pPr>
        <w:pStyle w:val="HTML"/>
      </w:pPr>
      <w:r>
        <w:t>совершения сделки _________________</w:t>
      </w:r>
      <w:r>
        <w:t>_____ на сумму ________________________.</w:t>
      </w:r>
    </w:p>
    <w:p w:rsidR="00000000" w:rsidRDefault="00B84D23">
      <w:pPr>
        <w:pStyle w:val="HTML"/>
      </w:pPr>
      <w:r>
        <w:t>(вид и предмет сделки)             (цифрами и прописью</w:t>
      </w:r>
    </w:p>
    <w:p w:rsidR="00000000" w:rsidRDefault="00B84D23">
      <w:pPr>
        <w:pStyle w:val="HTML"/>
      </w:pPr>
      <w:r>
        <w:t>(с обеспечением (без</w:t>
      </w:r>
    </w:p>
    <w:p w:rsidR="00000000" w:rsidRDefault="00B84D23">
      <w:pPr>
        <w:pStyle w:val="HTML"/>
      </w:pPr>
      <w:r>
        <w:t>обеспечения),</w:t>
      </w:r>
    </w:p>
    <w:p w:rsidR="00000000" w:rsidRDefault="00B84D23">
      <w:pPr>
        <w:pStyle w:val="HTML"/>
      </w:pPr>
      <w:r>
        <w:t>под залог имущества)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>Подпись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just"/>
      </w:pPr>
      <w:r>
        <w:t>Примечание: По сделкам, ранее одобренным Роспромом, отчет предоставляется в аналогичном виде.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right"/>
      </w:pPr>
      <w:r>
        <w:lastRenderedPageBreak/>
        <w:t>Источник - Приказ Минпромторга РФ от 30.10.2008 № 239</w:t>
      </w:r>
    </w:p>
    <w:p w:rsidR="00000000" w:rsidRDefault="00B84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https://порядокправа.рф/obrazecy/uvedomlenie_ministerstva_promyshlennosti_i_torgovli_rossijskoj_federacii_o_soglasovanii_fgup_sovershen.htm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23"/>
    <w:rsid w:val="00B8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9E91C-4F6C-4F8D-A1BE-8DD36E26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ministerstva_promyshlennosti_i_torgovli_rossijskoj_federacii_o_soglasovanii_fgup_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Министерства промышленности и торговли Российской Федерации о согласовании ФГУП совершения сделки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2022-08-25T04:23:00Z</dcterms:created>
  <dcterms:modified xsi:type="dcterms:W3CDTF">2022-08-25T04:23:00Z</dcterms:modified>
</cp:coreProperties>
</file>