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86294">
      <w:pPr>
        <w:pStyle w:val="1"/>
        <w:rPr>
          <w:rFonts w:eastAsia="Times New Roman"/>
        </w:rPr>
      </w:pPr>
      <w:r>
        <w:rPr>
          <w:rFonts w:eastAsia="Times New Roman"/>
        </w:rPr>
        <w:t>Устав коммерческого банка (общество с ограниченной ответственностью) (органы управления: общее собрание, совет директоров, правление, председатель правления, ревизионная комиссия (ревизор))</w:t>
      </w:r>
    </w:p>
    <w:p w:rsidR="00000000" w:rsidRDefault="00586294">
      <w:pPr>
        <w:pStyle w:val="HTML"/>
      </w:pPr>
      <w:r>
        <w:t xml:space="preserve">                                                               </w:t>
      </w:r>
      <w:r>
        <w:t>СОГЛАСОВАНО</w:t>
      </w:r>
    </w:p>
    <w:p w:rsidR="00000000" w:rsidRDefault="00586294">
      <w:pPr>
        <w:pStyle w:val="HTML"/>
      </w:pPr>
      <w:r>
        <w:t>____________________________________</w:t>
      </w:r>
    </w:p>
    <w:p w:rsidR="00000000" w:rsidRDefault="00586294">
      <w:pPr>
        <w:pStyle w:val="HTML"/>
      </w:pPr>
      <w:r>
        <w:t>(наименование должности руководителя</w:t>
      </w:r>
    </w:p>
    <w:p w:rsidR="00000000" w:rsidRDefault="00586294">
      <w:pPr>
        <w:pStyle w:val="HTML"/>
      </w:pPr>
      <w:r>
        <w:t>территориального учреждения Банка</w:t>
      </w:r>
    </w:p>
    <w:p w:rsidR="00000000" w:rsidRDefault="00586294">
      <w:pPr>
        <w:pStyle w:val="HTML"/>
      </w:pPr>
      <w:r>
        <w:t>России, полное наименование</w:t>
      </w:r>
    </w:p>
    <w:p w:rsidR="00000000" w:rsidRDefault="00586294">
      <w:pPr>
        <w:pStyle w:val="HTML"/>
      </w:pPr>
      <w:r>
        <w:t>территориального учреждения</w:t>
      </w:r>
    </w:p>
    <w:p w:rsidR="00000000" w:rsidRDefault="00586294">
      <w:pPr>
        <w:pStyle w:val="HTML"/>
      </w:pPr>
      <w:r>
        <w:t>Банка России)</w:t>
      </w:r>
    </w:p>
    <w:p w:rsidR="00000000" w:rsidRDefault="00586294">
      <w:pPr>
        <w:pStyle w:val="HTML"/>
      </w:pPr>
    </w:p>
    <w:p w:rsidR="00000000" w:rsidRDefault="00586294">
      <w:pPr>
        <w:pStyle w:val="HTML"/>
      </w:pPr>
      <w:r>
        <w:t>________________ ___________________</w:t>
      </w:r>
    </w:p>
    <w:p w:rsidR="00000000" w:rsidRDefault="00586294">
      <w:pPr>
        <w:pStyle w:val="HTML"/>
      </w:pPr>
      <w:r>
        <w:t xml:space="preserve">(личная подпись) (инициалы, </w:t>
      </w:r>
      <w:r>
        <w:t>фамилия)</w:t>
      </w:r>
    </w:p>
    <w:p w:rsidR="00000000" w:rsidRDefault="00586294">
      <w:pPr>
        <w:pStyle w:val="HTML"/>
      </w:pPr>
    </w:p>
    <w:p w:rsidR="00000000" w:rsidRDefault="00586294">
      <w:pPr>
        <w:pStyle w:val="HTML"/>
      </w:pPr>
      <w:r>
        <w:t>"__"___________ ____ г.</w:t>
      </w:r>
    </w:p>
    <w:p w:rsidR="00000000" w:rsidRDefault="00586294">
      <w:pPr>
        <w:pStyle w:val="HTML"/>
      </w:pPr>
    </w:p>
    <w:p w:rsidR="00000000" w:rsidRDefault="00586294">
      <w:pPr>
        <w:pStyle w:val="HTML"/>
      </w:pPr>
      <w:r>
        <w:t>М.П. территориального учреждения</w:t>
      </w:r>
    </w:p>
    <w:p w:rsidR="00000000" w:rsidRDefault="00586294">
      <w:pPr>
        <w:pStyle w:val="HTML"/>
      </w:pPr>
      <w:r>
        <w:t>Банка России</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УСТАВ коммерческого банка (общество с ограниченной ответственностью) (органы управления: общее собрание, совет директоров, правление, председатель правления, ревизионная коми</w:t>
      </w:r>
      <w:r>
        <w:rPr>
          <w:rFonts w:eastAsia="Times New Roman"/>
        </w:rPr>
        <w:t>ссия (ревизор))</w:t>
      </w:r>
    </w:p>
    <w:p w:rsidR="00000000" w:rsidRDefault="00586294">
      <w:pPr>
        <w:pStyle w:val="HTML"/>
      </w:pPr>
      <w:r>
        <w:t xml:space="preserve">                                                 УТВЕРЖДЕНО</w:t>
      </w:r>
    </w:p>
    <w:p w:rsidR="00000000" w:rsidRDefault="00586294">
      <w:pPr>
        <w:pStyle w:val="HTML"/>
      </w:pPr>
    </w:p>
    <w:p w:rsidR="00000000" w:rsidRDefault="00586294">
      <w:pPr>
        <w:pStyle w:val="HTML"/>
      </w:pPr>
      <w:r>
        <w:t>учредительным (вариант: общим) собранием</w:t>
      </w:r>
    </w:p>
    <w:p w:rsidR="00000000" w:rsidRDefault="00586294">
      <w:pPr>
        <w:pStyle w:val="HTML"/>
      </w:pPr>
    </w:p>
    <w:p w:rsidR="00000000" w:rsidRDefault="00586294">
      <w:pPr>
        <w:pStyle w:val="HTML"/>
      </w:pPr>
      <w:r>
        <w:t>Протокол N ____________</w:t>
      </w:r>
    </w:p>
    <w:p w:rsidR="00000000" w:rsidRDefault="00586294">
      <w:pPr>
        <w:pStyle w:val="HTML"/>
      </w:pPr>
    </w:p>
    <w:p w:rsidR="00000000" w:rsidRDefault="00586294">
      <w:pPr>
        <w:pStyle w:val="HTML"/>
      </w:pPr>
      <w:r>
        <w:t>"__"___________ ____ г.</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____________________________________________ (название населенного пункта местонахожден</w:t>
      </w:r>
      <w:r>
        <w:rPr>
          <w:rFonts w:eastAsia="Times New Roman"/>
        </w:rPr>
        <w:t>ия банка)</w:t>
      </w:r>
    </w:p>
    <w:p w:rsidR="00000000" w:rsidRDefault="00586294">
      <w:pPr>
        <w:pStyle w:val="3"/>
        <w:rPr>
          <w:rFonts w:eastAsia="Times New Roman"/>
        </w:rPr>
      </w:pPr>
      <w:r>
        <w:rPr>
          <w:rFonts w:eastAsia="Times New Roman"/>
        </w:rPr>
        <w:t>_______________ г.</w:t>
      </w:r>
    </w:p>
    <w:p w:rsidR="00000000" w:rsidRDefault="00586294">
      <w:pPr>
        <w:pStyle w:val="3"/>
        <w:rPr>
          <w:rFonts w:eastAsia="Times New Roman"/>
        </w:rPr>
      </w:pPr>
      <w:r>
        <w:rPr>
          <w:rFonts w:eastAsia="Times New Roman"/>
        </w:rPr>
        <w:t>ГЛАВА 1. ОБЩИЕ ПОЛОЖЕНИЯ</w:t>
      </w:r>
    </w:p>
    <w:p w:rsidR="00000000" w:rsidRDefault="00586294">
      <w:pPr>
        <w:pStyle w:val="just"/>
      </w:pPr>
      <w:r>
        <w:t xml:space="preserve">1.1. Коммерческий банк "____________", именуемый в дальнейшем "Банк", является кредитной организацией, созданной по решению </w:t>
      </w:r>
      <w:r>
        <w:t>Учредительного собрания в форме общества с ограниченной ответственностью (Протокол N _____ от "__"___________ ____ г.) в соответствии с действующим законодательством Российской Федерации.</w:t>
      </w:r>
    </w:p>
    <w:p w:rsidR="00000000" w:rsidRDefault="00586294">
      <w:pPr>
        <w:pStyle w:val="just"/>
      </w:pPr>
      <w:r>
        <w:lastRenderedPageBreak/>
        <w:t xml:space="preserve">1.2. Полное фирменное наименование Банка на русском языке: Общество </w:t>
      </w:r>
      <w:r>
        <w:t>с ограниченной ответственностью "Коммерческий банк "____________".</w:t>
      </w:r>
    </w:p>
    <w:p w:rsidR="00000000" w:rsidRDefault="00586294">
      <w:pPr>
        <w:pStyle w:val="just"/>
      </w:pPr>
      <w:r>
        <w:t>1.3. Сокращенное фирменное наименование Банка на русском языке: ООО "КБ "______________".</w:t>
      </w:r>
    </w:p>
    <w:p w:rsidR="00000000" w:rsidRDefault="00586294">
      <w:pPr>
        <w:pStyle w:val="just"/>
      </w:pPr>
      <w:r>
        <w:t>1.4. Полное фирменное наименование Банка на (иностранном или языке народов Российской Федерации) __</w:t>
      </w:r>
      <w:r>
        <w:t>______________ языке: "______________".</w:t>
      </w:r>
    </w:p>
    <w:p w:rsidR="00000000" w:rsidRDefault="00586294">
      <w:pPr>
        <w:pStyle w:val="just"/>
      </w:pPr>
      <w:r>
        <w:t>Сокращенное фирменное наименование Банка на (иностранном или языке народов Российской Федерации) ________________ языке: "______________".</w:t>
      </w:r>
    </w:p>
    <w:p w:rsidR="00000000" w:rsidRDefault="00586294">
      <w:pPr>
        <w:pStyle w:val="just"/>
      </w:pPr>
      <w:r>
        <w:t xml:space="preserve">1.5. Банк является юридическим лицом и строит свою деятельность на основании </w:t>
      </w:r>
      <w:r>
        <w:t>настоящего Устава и действующего законодательства Российской Федерации.</w:t>
      </w:r>
    </w:p>
    <w:p w:rsidR="00000000" w:rsidRDefault="00586294">
      <w:pPr>
        <w:pStyle w:val="just"/>
      </w:pPr>
      <w:r>
        <w:t xml:space="preserve">1.6. Банк имеет круглую печать </w:t>
      </w:r>
      <w:r>
        <w:rPr>
          <w:vertAlign w:val="superscript"/>
        </w:rPr>
        <w:t>1</w:t>
      </w:r>
      <w:r>
        <w:t xml:space="preserve"> , содержащую его полное фирменное наименование на русском языке и указание на его место нахождения. Банк имеет штампы и бланки со своим фирменным наиме</w:t>
      </w:r>
      <w:r>
        <w:t>нованием, собственную эмблему и другие средства визуальной идентификации.</w:t>
      </w:r>
    </w:p>
    <w:p w:rsidR="00000000" w:rsidRDefault="00586294">
      <w:pPr>
        <w:pStyle w:val="sel"/>
        <w:divId w:val="1493183664"/>
      </w:pPr>
      <w:r>
        <w:t>1 В соответствии с п. 6.19 Инструкции Банка России от 02.04.2010 N 135-И "О порядке принятия Банком России решения о государственной регистрации кредитных организаций и выдаче лиценз</w:t>
      </w:r>
      <w:r>
        <w:t>ий на осуществление банковских операций" (далее - Инструкция Банка России от 02.04.2010 N 135-И) указанная печать может содержать также сокращенное фирменное наименование кредитной организации.</w:t>
      </w:r>
    </w:p>
    <w:p w:rsidR="00000000" w:rsidRDefault="00586294">
      <w:pPr>
        <w:pStyle w:val="just"/>
      </w:pPr>
      <w:r>
        <w:t>1.7. Банк входит в банковскую систему Российской Федерации и в</w:t>
      </w:r>
      <w:r>
        <w:t xml:space="preserve"> своей деятельности руководствуется законодательством Российской Федерации, нормативными документами Банка России, а также настоящим Уставом.</w:t>
      </w:r>
    </w:p>
    <w:p w:rsidR="00000000" w:rsidRDefault="00586294">
      <w:pPr>
        <w:pStyle w:val="just"/>
      </w:pPr>
      <w:r>
        <w:t>1.8. Банк имеет в собственности обособленное имущество, учитываемое на его самостоятельном балансе.</w:t>
      </w:r>
    </w:p>
    <w:p w:rsidR="00000000" w:rsidRDefault="00586294">
      <w:pPr>
        <w:pStyle w:val="just"/>
      </w:pPr>
      <w:r>
        <w:t>Банк приобрета</w:t>
      </w:r>
      <w:r>
        <w:t xml:space="preserve">ет статус юридического лица с момента его государственной регистрации в установленном порядке </w:t>
      </w:r>
      <w:r>
        <w:rPr>
          <w:vertAlign w:val="superscript"/>
        </w:rPr>
        <w:t>1</w:t>
      </w:r>
      <w:r>
        <w:t xml:space="preserve"> .</w:t>
      </w:r>
    </w:p>
    <w:p w:rsidR="00000000" w:rsidRDefault="00586294">
      <w:pPr>
        <w:pStyle w:val="sel"/>
        <w:divId w:val="1645544212"/>
      </w:pPr>
      <w:r>
        <w:t>1 Согласно ч. 1 ст. 12 Федерального закона от 02.12.1990 N 395-1 "О банках и банковской деятельности" кредитные организации подлежат государственной регистрац</w:t>
      </w:r>
      <w:r>
        <w:t>ии в соответствии с Федеральным законом от 08.08.2001 N 129-ФЗ "О государственной регистрации юридических лиц и индивидуальных предпринимателей" с учетом установленного Федеральным законом от 02.12.1990 N 395-1 специального порядка государственной регистра</w:t>
      </w:r>
      <w:r>
        <w:t>ции кредитных организаций.</w:t>
      </w:r>
    </w:p>
    <w:p w:rsidR="00000000" w:rsidRDefault="00586294">
      <w:pPr>
        <w:pStyle w:val="just"/>
      </w:pPr>
      <w:r>
        <w:t xml:space="preserve">1.9. Учредителями (участниками) Банка могут быть юридические и (или) физические лица </w:t>
      </w:r>
      <w:r>
        <w:rPr>
          <w:vertAlign w:val="superscript"/>
        </w:rPr>
        <w:t>1</w:t>
      </w:r>
      <w:r>
        <w:t xml:space="preserve"> .</w:t>
      </w:r>
    </w:p>
    <w:p w:rsidR="00000000" w:rsidRDefault="00586294">
      <w:pPr>
        <w:pStyle w:val="sel"/>
        <w:divId w:val="552084742"/>
      </w:pPr>
      <w:r>
        <w:t>1 В соответствии с п. 2.2 Инструкции Банка России от 02.04.2010 N 135-И учредитель Банка - юридическое лицо - должен иметь устойчивое финанс</w:t>
      </w:r>
      <w:r>
        <w:t>овое положение, достаточно собственных средств для внесения в уставный капитал Банка, осуществлять деятельность в течение не менее трех лет и выполнять обязательства перед федеральным бюджетом, бюджетом соответствующего субъекта Российской Федерации и соот</w:t>
      </w:r>
      <w:r>
        <w:t>ветствующим местным бюджетом за последние три года.</w:t>
      </w:r>
    </w:p>
    <w:p w:rsidR="00000000" w:rsidRDefault="00586294">
      <w:pPr>
        <w:pStyle w:val="just"/>
        <w:divId w:val="552084742"/>
      </w:pPr>
      <w:r>
        <w:t>Финансовое положение кредитной организации - учредителя оценивается:</w:t>
      </w:r>
    </w:p>
    <w:p w:rsidR="00000000" w:rsidRDefault="00586294">
      <w:pPr>
        <w:pStyle w:val="just"/>
        <w:divId w:val="552084742"/>
      </w:pPr>
      <w:r>
        <w:t>- банка-учредителя - в соответствии с Указанием Банка России от 30 апреля 2008 г. N 2005-У "Об оценке экономического положения банков".</w:t>
      </w:r>
      <w:r>
        <w:t xml:space="preserve"> При этом банк-учредитель должен относиться к классификационной группе I или классификационной группе II в соответствии с Указанием Банка России N 2005-У;</w:t>
      </w:r>
    </w:p>
    <w:p w:rsidR="00000000" w:rsidRDefault="00586294">
      <w:pPr>
        <w:pStyle w:val="just"/>
        <w:divId w:val="552084742"/>
      </w:pPr>
      <w:r>
        <w:t xml:space="preserve">- небанковской кредитной организации - учредителя - в соответствии с нормативным актом Банка России, </w:t>
      </w:r>
      <w:r>
        <w:t>устанавливающим критерии определения финансового состояния кредитных организаций. При этом небанковская кредитная организация должна относиться к категории финансово стабильных кредитных организаций.</w:t>
      </w:r>
    </w:p>
    <w:p w:rsidR="00000000" w:rsidRDefault="00586294">
      <w:pPr>
        <w:pStyle w:val="just"/>
        <w:divId w:val="552084742"/>
      </w:pPr>
      <w:r>
        <w:t xml:space="preserve">Финансовое положение кредитной организации - учредителя </w:t>
      </w:r>
      <w:r>
        <w:t>не может быть признано удовлетворительным, если кредитная организация не выполняет обязательных резервных требований Банка России и имеет просроченные денежные обязательства перед Банком России.</w:t>
      </w:r>
    </w:p>
    <w:p w:rsidR="00000000" w:rsidRDefault="00586294">
      <w:pPr>
        <w:pStyle w:val="just"/>
        <w:divId w:val="552084742"/>
      </w:pPr>
      <w:r>
        <w:t>Достаточность собственных средств кредитной организации - учр</w:t>
      </w:r>
      <w:r>
        <w:t>едителя определяется исходя из показателя собственных средств (капитала).</w:t>
      </w:r>
    </w:p>
    <w:p w:rsidR="00000000" w:rsidRDefault="00586294">
      <w:pPr>
        <w:pStyle w:val="just"/>
        <w:divId w:val="552084742"/>
      </w:pPr>
      <w:r>
        <w:t>Кредитная организация - учредитель должна соответствовать требованиям, установленным подп. 2.2.1 Инструкции Банка России от 02.04.2010 N 135-И, в течение последних шести месяцев, пре</w:t>
      </w:r>
      <w:r>
        <w:t>дшествующих дате представления документов для государственной регистрации кредитной организации и получения лицензии на осуществление банковских операций, а также до принятия Банком России решения о государственной регистрации кредитной организации.</w:t>
      </w:r>
    </w:p>
    <w:p w:rsidR="00000000" w:rsidRDefault="00586294">
      <w:pPr>
        <w:pStyle w:val="just"/>
        <w:divId w:val="552084742"/>
      </w:pPr>
      <w:r>
        <w:t>О поря</w:t>
      </w:r>
      <w:r>
        <w:t>дке и критериях оценки финансового положения учредителей (участников) см.:</w:t>
      </w:r>
    </w:p>
    <w:p w:rsidR="00000000" w:rsidRDefault="00586294">
      <w:pPr>
        <w:pStyle w:val="just"/>
        <w:divId w:val="552084742"/>
      </w:pPr>
      <w:r>
        <w:t>Положение о порядке и критериях оценки финансового положения физических лиц - учредителей (участников) кредитной организации (утв. Банком России 19.06.2009 N 338-П);</w:t>
      </w:r>
    </w:p>
    <w:p w:rsidR="00000000" w:rsidRDefault="00586294">
      <w:pPr>
        <w:pStyle w:val="just"/>
        <w:divId w:val="552084742"/>
      </w:pPr>
      <w:r>
        <w:t>Положение о пор</w:t>
      </w:r>
      <w:r>
        <w:t>ядке и критериях оценки финансового положения юридических лиц - учредителей (участников) кредитной организации (утв. Банком России 19.06.2009 N 337-П).</w:t>
      </w:r>
    </w:p>
    <w:p w:rsidR="00000000" w:rsidRDefault="00586294">
      <w:pPr>
        <w:pStyle w:val="just"/>
      </w:pPr>
      <w:r>
        <w:t>1.10. Банк отвечает по своим обязательствам всем своим имуществом, может от своего имени приобретать и о</w:t>
      </w:r>
      <w:r>
        <w:t>существлять имущественные и неимущественные права, исполнять обязанности, быть истцом и ответчиком в суде.</w:t>
      </w:r>
    </w:p>
    <w:p w:rsidR="00000000" w:rsidRDefault="00586294">
      <w:pPr>
        <w:pStyle w:val="just"/>
      </w:pPr>
      <w:r>
        <w:t>1.11. Учредители (участники) Банка не отвечают по обязательствам Банка и несут риск убытков, связанных с его деятельностью, в пределах стоимости прин</w:t>
      </w:r>
      <w:r>
        <w:t>адлежащих им долей в уставном капитале Банка.</w:t>
      </w:r>
    </w:p>
    <w:p w:rsidR="00000000" w:rsidRDefault="00586294">
      <w:pPr>
        <w:pStyle w:val="just"/>
      </w:pPr>
      <w:r>
        <w:t>Учредители (участники), не полностью оплатившие свои доли, несут солидарную ответственность по обязательствам Банка в пределах неоплаченной части принадлежащих им долей в уставном капитале Банка.</w:t>
      </w:r>
    </w:p>
    <w:p w:rsidR="00000000" w:rsidRDefault="00586294">
      <w:pPr>
        <w:pStyle w:val="just"/>
      </w:pPr>
      <w:r>
        <w:t>Банк не отвеча</w:t>
      </w:r>
      <w:r>
        <w:t>ет по обязательствам своих учредителей (участников).</w:t>
      </w:r>
    </w:p>
    <w:p w:rsidR="00000000" w:rsidRDefault="00586294">
      <w:pPr>
        <w:pStyle w:val="just"/>
      </w:pPr>
      <w:r>
        <w:t>Банк не отвечает по обязательствам государства и его органов. Государство не отвечает по обязательствам Банка, за исключением случаев, когда государство само приняло на себя такие обязательства.</w:t>
      </w:r>
    </w:p>
    <w:p w:rsidR="00000000" w:rsidRDefault="00586294">
      <w:pPr>
        <w:pStyle w:val="just"/>
      </w:pPr>
      <w:r>
        <w:t>Банк не отвечает по обязательствам Банка России. Банк России не отвечает по обязательствам Банка, за исключением случаев, когда Банк России принял на себя такие обязательства.</w:t>
      </w:r>
    </w:p>
    <w:p w:rsidR="00000000" w:rsidRDefault="00586294">
      <w:pPr>
        <w:pStyle w:val="just"/>
      </w:pPr>
      <w:r>
        <w:t>1.12. Банк в установленном порядке может создавать филиалы и открывать представи</w:t>
      </w:r>
      <w:r>
        <w:t>тельства и наделять их необходимыми полномочиями в пределах и в порядке, которые установлены законодательством Российской Федерации и настоящим Уставом. Решение о создании филиала (открытии представительства) принимается _______________ (Общим собранием/Со</w:t>
      </w:r>
      <w:r>
        <w:t>ветом директоров) большинством не менее _____ (2/3 голосов, но Уставом может быть предусмотрено большее число голосов).</w:t>
      </w:r>
    </w:p>
    <w:p w:rsidR="00000000" w:rsidRDefault="00586294">
      <w:pPr>
        <w:pStyle w:val="just"/>
      </w:pPr>
      <w:r>
        <w:t xml:space="preserve">Банк вправе открывать внутренние структурные подразделения </w:t>
      </w:r>
      <w:r>
        <w:rPr>
          <w:vertAlign w:val="superscript"/>
        </w:rPr>
        <w:t>1</w:t>
      </w:r>
      <w:r>
        <w:t xml:space="preserve"> - дополнительные офисы, кредитно-кассовые офисы, операционные офисы, операц</w:t>
      </w:r>
      <w:r>
        <w:t>ионные кассы вне кассового узла, а также иные внутренние структурные подразделения, предусмотренные нормативными актами Банка России, по решению ____________________________.</w:t>
      </w:r>
    </w:p>
    <w:p w:rsidR="00000000" w:rsidRDefault="00586294">
      <w:pPr>
        <w:pStyle w:val="sel"/>
        <w:divId w:val="1802769888"/>
      </w:pPr>
      <w:r>
        <w:t>1 По вопросам, касающимся открытия, организации деятельности, а также функций и о</w:t>
      </w:r>
      <w:r>
        <w:t>пераций внутренних структурных подразделений Банка, см. главы 9, 12 Инструкции Банка России от 02.04.2010 N 135-И.</w:t>
      </w:r>
    </w:p>
    <w:p w:rsidR="00000000" w:rsidRDefault="00586294">
      <w:pPr>
        <w:pStyle w:val="just"/>
        <w:divId w:val="1802769888"/>
      </w:pPr>
      <w:r>
        <w:t>Кредитная организация вправе открывать внутренние структурные подразделения при условии отсутствия у нее запрета на открытие филиалов. Примен</w:t>
      </w:r>
      <w:r>
        <w:t>ение меры воздействия в виде запрета на открытие филиалов осуществляется с учетом п. 1.21 Инструкции "О применении к кредитным организациям мер воздействия за нарушения пруденциальных норм деятельности", утв. Приказом Банка России от 31.03.1997 N 02-139.</w:t>
      </w:r>
    </w:p>
    <w:p w:rsidR="00000000" w:rsidRDefault="00586294">
      <w:pPr>
        <w:pStyle w:val="just"/>
      </w:pPr>
      <w:r>
        <w:t>Б</w:t>
      </w:r>
      <w:r>
        <w:t>анк вправе перевести филиал в статус внутреннего структурного подразделения. Решение о таком переводе принимается _______________ (Общим собранием/Советом директоров) в порядке, предусмотренном настоящим Уставом и действующим законодательством для открытия</w:t>
      </w:r>
      <w:r>
        <w:t xml:space="preserve"> филиала.</w:t>
      </w:r>
    </w:p>
    <w:p w:rsidR="00000000" w:rsidRDefault="00586294">
      <w:pPr>
        <w:pStyle w:val="just"/>
      </w:pPr>
      <w:r>
        <w:t>1.13. Банк создается без ограничения срока и осуществляет свою деятельность на основании лицензии Банка России.</w:t>
      </w:r>
    </w:p>
    <w:p w:rsidR="00000000" w:rsidRDefault="00586294">
      <w:pPr>
        <w:pStyle w:val="just"/>
      </w:pPr>
      <w:r>
        <w:t>Вариант. Банк создается на срок ______________ (или на срок до "__"___________ ____ г.).</w:t>
      </w:r>
    </w:p>
    <w:p w:rsidR="00000000" w:rsidRDefault="00586294">
      <w:pPr>
        <w:spacing w:after="240"/>
        <w:rPr>
          <w:rFonts w:ascii="Times New Roman" w:eastAsia="Times New Roman" w:hAnsi="Times New Roman"/>
          <w:sz w:val="24"/>
          <w:szCs w:val="24"/>
        </w:rPr>
      </w:pPr>
    </w:p>
    <w:p w:rsidR="00000000" w:rsidRDefault="00586294">
      <w:pPr>
        <w:pStyle w:val="just"/>
      </w:pPr>
      <w:r>
        <w:t>1.14. Банк имеет право формировать фонды в с</w:t>
      </w:r>
      <w:r>
        <w:t>оответствии с действующим законодательством Российской Федерации.</w:t>
      </w:r>
    </w:p>
    <w:p w:rsidR="00000000" w:rsidRDefault="00586294">
      <w:pPr>
        <w:pStyle w:val="just"/>
      </w:pPr>
      <w:r>
        <w:t>1.15. Банк обязан своевременно представлять налоговым и другим контролирующим органам балансы, отчеты и иную информацию, необходимую для проверки правильности исчисления и уплаты налогов и о</w:t>
      </w:r>
      <w:r>
        <w:t>бязательных неналоговых платежей, своевременно уплачивать налоги и обязательные неналоговые платежи в порядке и размерах, которые определяются законодательством Российской Федерации.</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2. МЕСТО НАХОЖДЕНИЯ БАНКА. СВЕДЕНИЯ ОБ ОБОСОБЛЕННЫХ ПОДРАЗДЕЛЕНИЯХ</w:t>
      </w:r>
      <w:r>
        <w:rPr>
          <w:rFonts w:eastAsia="Times New Roman"/>
        </w:rPr>
        <w:t xml:space="preserve"> </w:t>
      </w:r>
      <w:r>
        <w:rPr>
          <w:rFonts w:eastAsia="Times New Roman"/>
          <w:vertAlign w:val="superscript"/>
        </w:rPr>
        <w:t>1</w:t>
      </w:r>
      <w:r>
        <w:rPr>
          <w:rFonts w:eastAsia="Times New Roman"/>
        </w:rPr>
        <w:t xml:space="preserve"> </w:t>
      </w:r>
    </w:p>
    <w:p w:rsidR="00000000" w:rsidRDefault="00586294">
      <w:pPr>
        <w:pStyle w:val="sel"/>
        <w:divId w:val="1295409011"/>
      </w:pPr>
      <w:r>
        <w:t>1 В Уставе необходимо указать сведения по каждому филиалу и представительству, если такие имеются.</w:t>
      </w:r>
    </w:p>
    <w:p w:rsidR="00000000" w:rsidRDefault="00586294">
      <w:pPr>
        <w:pStyle w:val="just"/>
      </w:pPr>
      <w:r>
        <w:t xml:space="preserve">2.1. Место нахождения Банка: ______________________________ </w:t>
      </w:r>
      <w:r>
        <w:rPr>
          <w:vertAlign w:val="superscript"/>
        </w:rPr>
        <w:t>1</w:t>
      </w:r>
      <w:r>
        <w:t xml:space="preserve"> .</w:t>
      </w:r>
    </w:p>
    <w:p w:rsidR="00000000" w:rsidRDefault="00586294">
      <w:pPr>
        <w:pStyle w:val="sel"/>
        <w:divId w:val="1644040608"/>
      </w:pPr>
      <w:r>
        <w:t>1 Место нахождения банка определяется местом государственной регистрации. Государственная</w:t>
      </w:r>
      <w:r>
        <w:t xml:space="preserve"> регистрация юридического лица осуществляется по месту нахождения его постоянно действующего исполнительного органа (п. 2 ст. 54 Гражданского кодекса Российской Федерации).</w:t>
      </w:r>
    </w:p>
    <w:p w:rsidR="00000000" w:rsidRDefault="00586294">
      <w:pPr>
        <w:pStyle w:val="just"/>
      </w:pPr>
      <w:r>
        <w:t>По указанному адресу находятся органы управления Банка.</w:t>
      </w:r>
    </w:p>
    <w:p w:rsidR="00000000" w:rsidRDefault="00586294">
      <w:pPr>
        <w:pStyle w:val="just"/>
      </w:pPr>
      <w:r>
        <w:t>2.2. Банк имеет филиал ____</w:t>
      </w:r>
      <w:r>
        <w:t>___________________ по адресу: ____________________________.</w:t>
      </w:r>
    </w:p>
    <w:p w:rsidR="00000000" w:rsidRDefault="00586294">
      <w:pPr>
        <w:pStyle w:val="just"/>
      </w:pPr>
      <w:r>
        <w:t>Филиал _____________________ Банка выполняет следующие операции:</w:t>
      </w:r>
    </w:p>
    <w:p w:rsidR="00000000" w:rsidRDefault="00586294">
      <w:pPr>
        <w:pStyle w:val="just"/>
      </w:pPr>
      <w:r>
        <w:t>__________________________________________________________;</w:t>
      </w:r>
    </w:p>
    <w:p w:rsidR="00000000" w:rsidRDefault="00586294">
      <w:pPr>
        <w:pStyle w:val="just"/>
      </w:pPr>
      <w:r>
        <w:t>__________________________________________________________.</w:t>
      </w:r>
    </w:p>
    <w:p w:rsidR="00000000" w:rsidRDefault="00586294">
      <w:pPr>
        <w:pStyle w:val="just"/>
      </w:pPr>
      <w:r>
        <w:t>Филиал Бан</w:t>
      </w:r>
      <w:r>
        <w:t>ка имеет печать, содержащую полное фирменное наименование, указание на местонахождение Банка, а также наименование филиала и указание на его местонахождение.</w:t>
      </w:r>
    </w:p>
    <w:p w:rsidR="00000000" w:rsidRDefault="00586294">
      <w:pPr>
        <w:pStyle w:val="just"/>
      </w:pPr>
      <w:r>
        <w:t>2.3. Банк имеет представительство _______________________ по адресу: ____________________________.</w:t>
      </w:r>
    </w:p>
    <w:p w:rsidR="00000000" w:rsidRDefault="00586294">
      <w:pPr>
        <w:pStyle w:val="just"/>
      </w:pPr>
      <w:r>
        <w:t>Представительство ___________________ Банка представляет интересы Банка и осуществляет их защиту. Представительство Банка не осуществляет банковских операций.</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3. БАНКОВСКИЕ ОПЕРАЦИИ И ДРУГИЕ СДЕЛКИ</w:t>
      </w:r>
    </w:p>
    <w:p w:rsidR="00000000" w:rsidRDefault="00586294">
      <w:pPr>
        <w:pStyle w:val="just"/>
      </w:pPr>
      <w:r>
        <w:t>3.1. Осуществление банковских операций производитс</w:t>
      </w:r>
      <w:r>
        <w:t xml:space="preserve">я только на основании лицензии, выдаваемой Банком России в порядке, установленном действующим законодательством </w:t>
      </w:r>
      <w:r>
        <w:rPr>
          <w:vertAlign w:val="superscript"/>
        </w:rPr>
        <w:t>1</w:t>
      </w:r>
      <w:r>
        <w:t xml:space="preserve"> .</w:t>
      </w:r>
    </w:p>
    <w:p w:rsidR="00000000" w:rsidRDefault="00586294">
      <w:pPr>
        <w:pStyle w:val="sel"/>
        <w:divId w:val="579020912"/>
      </w:pPr>
      <w:r>
        <w:t>1 В соответствии с п. 8.2 Инструкции Банка России от 02.04.2010 N 135-И созданному путем учреждения Банку могут быть выданы лицензии следующ</w:t>
      </w:r>
      <w:r>
        <w:t>их видов:</w:t>
      </w:r>
    </w:p>
    <w:p w:rsidR="00000000" w:rsidRDefault="00586294">
      <w:pPr>
        <w:pStyle w:val="just"/>
        <w:divId w:val="579020912"/>
      </w:pPr>
      <w:r>
        <w:t xml:space="preserve">- лицензия на осуществление банковских операций со средствами в рублях (без права привлечения во вклады денежных средств физических лиц), содержащая </w:t>
      </w:r>
      <w:r>
        <w:t>банковские операции, перечисленные в Приложении 6 к Инструкции Банка России от 02.04.2010 N 135-И;</w:t>
      </w:r>
    </w:p>
    <w:p w:rsidR="00000000" w:rsidRDefault="00586294">
      <w:pPr>
        <w:pStyle w:val="just"/>
        <w:divId w:val="579020912"/>
      </w:pPr>
      <w:r>
        <w:t>- лицензия на осуществление банковских операций со средствами в рублях и иностранной валюте (без права привлечения во вклады денежных средств физических лиц)</w:t>
      </w:r>
      <w:r>
        <w:t>, содержащая банковские операции, перечисленные в Приложении 7 к Инструкции Банка России от 02.04.2010 N 135-И;</w:t>
      </w:r>
    </w:p>
    <w:p w:rsidR="00000000" w:rsidRDefault="00586294">
      <w:pPr>
        <w:pStyle w:val="just"/>
        <w:divId w:val="579020912"/>
      </w:pPr>
      <w:r>
        <w:t>- лицензия на привлечение во вклады и размещение драгоценных металлов, содержащая банковские операции, перечисленные в Приложении 8 к Инструкции</w:t>
      </w:r>
      <w:r>
        <w:t xml:space="preserve"> Банка России от 02.04.2010 N 135-И. Данная лицензия может быть выдана Банку одновременно с лицензией, указанной в подп. 8.2.2 Инструкции Банка России от 02.04.2010 N 135-И;</w:t>
      </w:r>
    </w:p>
    <w:p w:rsidR="00000000" w:rsidRDefault="00586294">
      <w:pPr>
        <w:pStyle w:val="just"/>
        <w:divId w:val="579020912"/>
      </w:pPr>
      <w:r>
        <w:t>- лицензия на привлечение во вклады денежных средств физических лиц в рублях, соде</w:t>
      </w:r>
      <w:r>
        <w:t xml:space="preserve">ржащая банковские операции, перечисленные в Приложении 16 к Инструкции Банка России от 02.04.2010 N 135-И. Лицензия на привлечение во вклады денежных средств физических лиц в рублях может быть выдана Банку одновременно с лицензией, указанной в подп. 8.2.1 </w:t>
      </w:r>
      <w:r>
        <w:t>Инструкции Банка России от 02.04.2010 N 135-И;</w:t>
      </w:r>
    </w:p>
    <w:p w:rsidR="00000000" w:rsidRDefault="00586294">
      <w:pPr>
        <w:pStyle w:val="just"/>
        <w:divId w:val="579020912"/>
      </w:pPr>
      <w:r>
        <w:t>- лицензия на привлечение во вклады денежных средств физических лиц в рублях и иностранной валюте, содержащая банковские операции, перечисленные в Приложении 17 к Инструкции Банка России от 02.04.2010 N 135-И.</w:t>
      </w:r>
      <w:r>
        <w:t xml:space="preserve"> Лицензия на привлечение во вклады денежных средств физических лиц в рублях и иностранной валюте может быть выдана банку одновременно с лицензией, указанной в подп. 8.2.2 Инструкции Банка России от 02.04.2010 N 135-И;</w:t>
      </w:r>
    </w:p>
    <w:p w:rsidR="00000000" w:rsidRDefault="00586294">
      <w:pPr>
        <w:pStyle w:val="just"/>
        <w:divId w:val="579020912"/>
      </w:pPr>
      <w:r>
        <w:t>- лицензия на осуществление банковских</w:t>
      </w:r>
      <w:r>
        <w:t xml:space="preserve"> операций со средствами в рублях (без права привлечения во вклады денежных средств физических лиц и осуществления инкассации денежных средств, векселей, платежных и расчетных документов и кассового обслуживания физических и юридических лиц), содержащая бан</w:t>
      </w:r>
      <w:r>
        <w:t>ковские операции, перечисленные в Приложении 22 к Инструкции Банка России от 02.04.2010 N 135-И;</w:t>
      </w:r>
    </w:p>
    <w:p w:rsidR="00000000" w:rsidRDefault="00586294">
      <w:pPr>
        <w:pStyle w:val="just"/>
        <w:divId w:val="579020912"/>
      </w:pPr>
      <w:r>
        <w:t xml:space="preserve">- лицензия на осуществление банковских операций со средствами в рублях и иностранной валюте (без права привлечения во вклады денежных средств физических лиц и </w:t>
      </w:r>
      <w:r>
        <w:t>осуществления инкассации денежных средств, векселей, платежных и расчетных документов и кассового обслуживания физических и юридических лиц), содержащая банковские операции, перечисленные в Приложении 23 к Инструкции Банка России от 02.04.2010 N 135-И.</w:t>
      </w:r>
    </w:p>
    <w:p w:rsidR="00000000" w:rsidRDefault="00586294">
      <w:pPr>
        <w:pStyle w:val="just"/>
      </w:pPr>
      <w:r>
        <w:t>3.2</w:t>
      </w:r>
      <w:r>
        <w:t xml:space="preserve">. Банк может осуществлять следующие банковские операции </w:t>
      </w:r>
      <w:r>
        <w:rPr>
          <w:vertAlign w:val="superscript"/>
        </w:rPr>
        <w:t>1</w:t>
      </w:r>
      <w:r>
        <w:t xml:space="preserve"> :</w:t>
      </w:r>
    </w:p>
    <w:p w:rsidR="00000000" w:rsidRDefault="00586294">
      <w:pPr>
        <w:pStyle w:val="just"/>
      </w:pPr>
      <w:r>
        <w:t>- привлекать денежные средства физических и юридических лиц во вклады (до востребования и на определенный срок);</w:t>
      </w:r>
    </w:p>
    <w:p w:rsidR="00000000" w:rsidRDefault="00586294">
      <w:pPr>
        <w:pStyle w:val="just"/>
      </w:pPr>
      <w:r>
        <w:t>- размещать указанные привлеченные денежные средства от своего имени и за свой счет</w:t>
      </w:r>
      <w:r>
        <w:t>;</w:t>
      </w:r>
    </w:p>
    <w:p w:rsidR="00000000" w:rsidRDefault="00586294">
      <w:pPr>
        <w:pStyle w:val="just"/>
      </w:pPr>
      <w:r>
        <w:t>- открывать и вести банковские счета физических и юридических лиц;</w:t>
      </w:r>
    </w:p>
    <w:p w:rsidR="00000000" w:rsidRDefault="00586294">
      <w:pPr>
        <w:pStyle w:val="just"/>
      </w:pPr>
      <w:r>
        <w:t>- осуществлять переводы денежных средств по поручению физических и юридических лиц, в том числе банков-корреспондентов по их банковским счетам;</w:t>
      </w:r>
    </w:p>
    <w:p w:rsidR="00000000" w:rsidRDefault="00586294">
      <w:pPr>
        <w:pStyle w:val="just"/>
      </w:pPr>
      <w:r>
        <w:t>- инкассировать денежные средства, векселя,</w:t>
      </w:r>
      <w:r>
        <w:t xml:space="preserve"> платежные и расчетные документы и осуществлять кассовое обслуживание физических и юридических лиц;</w:t>
      </w:r>
    </w:p>
    <w:p w:rsidR="00000000" w:rsidRDefault="00586294">
      <w:pPr>
        <w:pStyle w:val="just"/>
      </w:pPr>
      <w:r>
        <w:t>- покупать и продавать иностранную валюту в наличной и безналичной формах;</w:t>
      </w:r>
    </w:p>
    <w:p w:rsidR="00000000" w:rsidRDefault="00586294">
      <w:pPr>
        <w:pStyle w:val="just"/>
      </w:pPr>
      <w:r>
        <w:t>- привлекать во вклады и размещать драгоценные металлы;</w:t>
      </w:r>
    </w:p>
    <w:p w:rsidR="00000000" w:rsidRDefault="00586294">
      <w:pPr>
        <w:pStyle w:val="just"/>
      </w:pPr>
      <w:r>
        <w:t>- выдавать банковские гар</w:t>
      </w:r>
      <w:r>
        <w:t>антии;</w:t>
      </w:r>
    </w:p>
    <w:p w:rsidR="00000000" w:rsidRDefault="00586294">
      <w:pPr>
        <w:pStyle w:val="just"/>
      </w:pPr>
      <w:r>
        <w:t>- осуществлять переводы денежных средств по поручению физических лиц без открытия банковских счетов (за исключением почтовых переводов).</w:t>
      </w:r>
    </w:p>
    <w:p w:rsidR="00000000" w:rsidRDefault="00586294">
      <w:pPr>
        <w:pStyle w:val="sel"/>
        <w:divId w:val="1955599567"/>
      </w:pPr>
      <w:r>
        <w:t>1 Перечень банковских операций, которые вправе осуществлять банк, зависит от вида(ов) лицензии(ий), выданной(ых)</w:t>
      </w:r>
      <w:r>
        <w:t xml:space="preserve"> банку.</w:t>
      </w:r>
    </w:p>
    <w:p w:rsidR="00000000" w:rsidRDefault="00586294">
      <w:pPr>
        <w:pStyle w:val="just"/>
        <w:divId w:val="1955599567"/>
      </w:pPr>
      <w:r>
        <w:t>В соответствии с п. 14.1 Инструкции Банка России от 02.04.2010 N 135-И банку, имеющему лицензию на осуществление банковских операций, для расширения деятельности могут быть выданы лицензии следующих видов:</w:t>
      </w:r>
    </w:p>
    <w:p w:rsidR="00000000" w:rsidRDefault="00586294">
      <w:pPr>
        <w:pStyle w:val="just"/>
        <w:divId w:val="1955599567"/>
      </w:pPr>
      <w:r>
        <w:t>- лицензия на осуществление банковских опе</w:t>
      </w:r>
      <w:r>
        <w:t>раций со средствами в рублях и иностранной валюте (без права привлечения во вклады денежных средств физических лиц), содержащая банковские операции, перечисленные в Приложении 7 к Инструкции Банка России от 02.04.2010 N 135-И;</w:t>
      </w:r>
    </w:p>
    <w:p w:rsidR="00000000" w:rsidRDefault="00586294">
      <w:pPr>
        <w:pStyle w:val="just"/>
        <w:divId w:val="1955599567"/>
      </w:pPr>
      <w:r>
        <w:t xml:space="preserve">- лицензия на привлечение во </w:t>
      </w:r>
      <w:r>
        <w:t>вклады и размещение драгоценных металлов, содержащая банковские операции, перечисленные в Приложении 8 к Инструкции Банка России от 02.04.2010 N 135-И. Данная лицензия может быть выдана банку при наличии или одновременно с лицензией на осуществление банков</w:t>
      </w:r>
      <w:r>
        <w:t>ских операций со средствами в рублях и иностранной валюте;</w:t>
      </w:r>
    </w:p>
    <w:p w:rsidR="00000000" w:rsidRDefault="00586294">
      <w:pPr>
        <w:pStyle w:val="just"/>
        <w:divId w:val="1955599567"/>
      </w:pPr>
      <w:r>
        <w:t>- лицензия на привлечение во вклады денежных средств физических лиц в рублях, содержащая банковские операции, перечисленные в Приложении 16 к Инструкции Банка России от 02.04.2010 N 135-И;</w:t>
      </w:r>
    </w:p>
    <w:p w:rsidR="00000000" w:rsidRDefault="00586294">
      <w:pPr>
        <w:pStyle w:val="just"/>
        <w:divId w:val="1955599567"/>
      </w:pPr>
      <w:r>
        <w:t>- лиценз</w:t>
      </w:r>
      <w:r>
        <w:t>ия на привлечение во вклады денежных средств физических лиц в рублях и иностранной валюте, содержащая банковские операции, перечисленные в Приложении 17 к Инструкции Банка России от 02.04.2010 N 135-И. Лицензия на привлечение во вклады денежных средств физ</w:t>
      </w:r>
      <w:r>
        <w:t>ических лиц в рублях и иностранной валюте может быть выдана банку при наличии лицензии, указанной в подп. 14.1.1 Инструкции Банка России от 02.04.2010 N 135-И, или одновременно с ней.</w:t>
      </w:r>
    </w:p>
    <w:p w:rsidR="00000000" w:rsidRDefault="00586294">
      <w:pPr>
        <w:pStyle w:val="just"/>
        <w:divId w:val="1955599567"/>
      </w:pPr>
      <w:r>
        <w:t>В соответствии с подп. 14.1.5 Инструкции Банка России от 02.04.2010 N 13</w:t>
      </w:r>
      <w:r>
        <w:t>5-И генеральная лицензия, содержащая банковские операции, перечисленные в Приложении 18 к Инструкции Банка России от 02.04.2010 N 135-И, может быть выдана банку, имеющему лицензии на осуществление всех банковских операций со средствами в рублях и иностранн</w:t>
      </w:r>
      <w:r>
        <w:t>ой валюте, а также выполняющему установленные ст. 11.2 Федерального закона от 02.12.1990 N 395-1 "О банках и банковской деятельности" требования к размеру собственных средств (капитала);</w:t>
      </w:r>
    </w:p>
    <w:p w:rsidR="00000000" w:rsidRDefault="00586294">
      <w:pPr>
        <w:pStyle w:val="just"/>
        <w:divId w:val="1955599567"/>
      </w:pPr>
      <w:r>
        <w:t>- лицензия на осуществление банковских операций со средствами в рубля</w:t>
      </w:r>
      <w:r>
        <w:t>х и иностранной валюте (без права привлечения во вклады денежных средств физических лиц и осуществления инкассации денежных средств, векселей, платежных и расчетных документов и кассового обслуживания физических и юридических лиц), содержащая банковские оп</w:t>
      </w:r>
      <w:r>
        <w:t>ерации, перечисленные в Приложении 23 к Инструкции Банка России от 02.04.2010 N 135-И.</w:t>
      </w:r>
    </w:p>
    <w:p w:rsidR="00000000" w:rsidRDefault="00586294">
      <w:pPr>
        <w:pStyle w:val="just"/>
        <w:divId w:val="1955599567"/>
      </w:pPr>
      <w:r>
        <w:t>В соответствии с подп. 14.1.1 Инструкции Банка России от 02.04.2010 N 135-И банк, имеющий лицензию на осуществление банковских операций без права привлечения во вклады д</w:t>
      </w:r>
      <w:r>
        <w:t xml:space="preserve">енежных средств физических лиц и осуществления инкассации денежных средств, векселей, платежных и расчетных документов и кассового обслуживания физических и юридических лиц, содержащую банковские операции, перечисленные в Приложении 22 или в Приложении 23 </w:t>
      </w:r>
      <w:r>
        <w:t>к Инструкции Банка России от 02.04.2010 N 135-И, может расширить деятельность путем получения права на осуществление банковских операций по инкассации денежных средств, векселей, платежных и расчетных документов и кассовому обслуживанию физических и юридич</w:t>
      </w:r>
      <w:r>
        <w:t>еских лиц, если банк в течение последних шести месяцев, предшествующих подаче соответствующего ходатайства в Банк России (Департамент лицензирования деятельности и финансового оздоровления кредитных организаций Банка России), а также до принятия Банком Рос</w:t>
      </w:r>
      <w:r>
        <w:t>сии решения о расширении деятельности банка относится к классификационной группе I или классификационной группе II в соответствии с Указанием Банка России N 2005-У.</w:t>
      </w:r>
    </w:p>
    <w:p w:rsidR="00000000" w:rsidRDefault="00586294">
      <w:pPr>
        <w:pStyle w:val="just"/>
        <w:divId w:val="1955599567"/>
      </w:pPr>
      <w:r>
        <w:t>Для указанного расширения деятельности Банку могут быть выданы лицензии следующих видов:</w:t>
      </w:r>
    </w:p>
    <w:p w:rsidR="00000000" w:rsidRDefault="00586294">
      <w:pPr>
        <w:pStyle w:val="just"/>
        <w:divId w:val="1955599567"/>
      </w:pPr>
      <w:r>
        <w:t xml:space="preserve">- </w:t>
      </w:r>
      <w:r>
        <w:t>лицензия на осуществление банковских операций со средствами в рублях (без права привлечения во вклады денежных средств физических лиц), содержащая банковские операции, перечисленные в Приложении 6 к настоящей Инструкции;</w:t>
      </w:r>
    </w:p>
    <w:p w:rsidR="00000000" w:rsidRDefault="00586294">
      <w:pPr>
        <w:pStyle w:val="just"/>
        <w:divId w:val="1955599567"/>
      </w:pPr>
      <w:r>
        <w:t>- лицензия на осуществление банковс</w:t>
      </w:r>
      <w:r>
        <w:t>ких операций со средствами в рублях и иностранной валюте (без права привлечения во вклады денежных средств физических лиц), содержащая банковские операции, перечисленные в Приложении 7 к настоящей Инструкции.</w:t>
      </w:r>
    </w:p>
    <w:p w:rsidR="00000000" w:rsidRDefault="00586294">
      <w:pPr>
        <w:pStyle w:val="just"/>
      </w:pPr>
      <w:r>
        <w:t>3.3. Банк, помимо перечисленных в п. 3.2 настоящего Устава банковских операций, вправе осуществлять следующие сделки:</w:t>
      </w:r>
    </w:p>
    <w:p w:rsidR="00000000" w:rsidRDefault="00586294">
      <w:pPr>
        <w:pStyle w:val="just"/>
      </w:pPr>
      <w:r>
        <w:t>- выдавать поручительства за третьих лиц, предусматривающие исполнение в денежной форме;</w:t>
      </w:r>
    </w:p>
    <w:p w:rsidR="00000000" w:rsidRDefault="00586294">
      <w:pPr>
        <w:pStyle w:val="just"/>
      </w:pPr>
      <w:r>
        <w:t>- приобретать права требования от третьих лиц исп</w:t>
      </w:r>
      <w:r>
        <w:t>олнения обязательств в денежной форме;</w:t>
      </w:r>
    </w:p>
    <w:p w:rsidR="00000000" w:rsidRDefault="00586294">
      <w:pPr>
        <w:pStyle w:val="just"/>
      </w:pPr>
      <w:r>
        <w:t>- осуществлять доверительное управление денежными средствами и иным имуществом по договору с физическими и юридическими лицами;</w:t>
      </w:r>
    </w:p>
    <w:p w:rsidR="00000000" w:rsidRDefault="00586294">
      <w:pPr>
        <w:pStyle w:val="just"/>
      </w:pPr>
      <w:r>
        <w:t xml:space="preserve">- осуществлять операции с драгоценными металлами и драгоценными камнями в соответствии с </w:t>
      </w:r>
      <w:r>
        <w:t>законодательством Российской Федерации;</w:t>
      </w:r>
    </w:p>
    <w:p w:rsidR="00000000" w:rsidRDefault="00586294">
      <w:pPr>
        <w:pStyle w:val="just"/>
      </w:pPr>
      <w:r>
        <w:t>- предоставлять в аренду физическим и юридическим лицам специальные помещения или находящиеся в них сейфы для хранения документов и ценностей;</w:t>
      </w:r>
    </w:p>
    <w:p w:rsidR="00000000" w:rsidRDefault="00586294">
      <w:pPr>
        <w:pStyle w:val="just"/>
      </w:pPr>
      <w:r>
        <w:t>- осуществлять лизинговые операции;</w:t>
      </w:r>
    </w:p>
    <w:p w:rsidR="00000000" w:rsidRDefault="00586294">
      <w:pPr>
        <w:pStyle w:val="just"/>
      </w:pPr>
      <w:r>
        <w:t>- оказывать консультационные и информ</w:t>
      </w:r>
      <w:r>
        <w:t>ационные услуги.</w:t>
      </w:r>
    </w:p>
    <w:p w:rsidR="00000000" w:rsidRDefault="00586294">
      <w:pPr>
        <w:pStyle w:val="just"/>
      </w:pPr>
      <w:r>
        <w:t>3.4. Банк вправе привлекать банковских платежных агентов (юридические лица, за исключением кредитных организаций, или индивидуальных предпринимателей) в целях оказания платежных услуг, в том числе осуществления перевода денежных средств, и</w:t>
      </w:r>
      <w:r>
        <w:t xml:space="preserve"> использования электронных средств платежа в соответствии с Федеральным законом от 27.06.2011 N 161-ФЗ "О национальной платежной системе".</w:t>
      </w:r>
    </w:p>
    <w:p w:rsidR="00000000" w:rsidRDefault="00586294">
      <w:pPr>
        <w:pStyle w:val="just"/>
      </w:pPr>
      <w:r>
        <w:t>3.5. Банк вправе совершать иные сделки в соответствии с законодательством Российской Федерации.</w:t>
      </w:r>
    </w:p>
    <w:p w:rsidR="00000000" w:rsidRDefault="00586294">
      <w:pPr>
        <w:pStyle w:val="just"/>
      </w:pPr>
      <w:r>
        <w:t>3.6. В соответствии с</w:t>
      </w:r>
      <w:r>
        <w:t xml:space="preserve"> лицензией Банка России на осуществление банковских операций Банк вправе осуществлять выпуск, покупку, продажу, учет, хранение и иные операции с ценными бумагами, выполняющими функции платежного документа, с ценными бумагами, подтверждающими привлечение де</w:t>
      </w:r>
      <w:r>
        <w:t>нежных средств во вклады и на банковские счета, с иными ценными бумагами, осуществление операций с которыми не требует получения специальной лицензии в соответствии с федеральными законами, а также вправе осуществлять доверительное управление указанными це</w:t>
      </w:r>
      <w:r>
        <w:t xml:space="preserve">нными бумагами по договору с физическими и юридическими лицами </w:t>
      </w:r>
      <w:r>
        <w:rPr>
          <w:vertAlign w:val="superscript"/>
        </w:rPr>
        <w:t>1</w:t>
      </w:r>
      <w:r>
        <w:t xml:space="preserve"> .</w:t>
      </w:r>
    </w:p>
    <w:p w:rsidR="00000000" w:rsidRDefault="00586294">
      <w:pPr>
        <w:pStyle w:val="sel"/>
        <w:divId w:val="1614287600"/>
      </w:pPr>
      <w:r>
        <w:t>1 В соответствии с ч. 6 ст. 5 Федерального закона от 02.12.1990 N 395-1 "О банках и банковской деятельности" кредитной организации запрещается заниматься производственной, торговой и страхо</w:t>
      </w:r>
      <w:r>
        <w:t>вой деятельностью. Указанные ограничения не распространяются на заключение договоров, являющихся производными финансовыми инструментами и предусматривающих либо обязанность одной стороны договора передать другой стороне товар, либо обязанность одной сторон</w:t>
      </w:r>
      <w:r>
        <w:t>ы на условиях, определенных при заключении договора, в случае предъявления требования другой стороной купить или продать товар, если обязательство по поставке будет прекращено без исполнения в натуре, а также на заключение договоров в целях выполнения функ</w:t>
      </w:r>
      <w:r>
        <w:t>ций центрального контрагента в соответствии с Федеральным законом от 07.02.2011 N 7-ФЗ "О клиринге и клиринговой деятельности".</w:t>
      </w:r>
    </w:p>
    <w:p w:rsidR="00000000" w:rsidRDefault="00586294">
      <w:pPr>
        <w:pStyle w:val="just"/>
      </w:pPr>
      <w:r>
        <w:t>3.7. Банк вправе устанавливать корреспондентские отношения с неограниченным количеством иностранных банков, за исключением случа</w:t>
      </w:r>
      <w:r>
        <w:t>я, когда в выданной ему лицензии на осуществление банковских операций имеется запись об ограничении на право установления корреспондентских отношений с иностранными банками.</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4. УСТАВНЫЙ КАПИТАЛ</w:t>
      </w:r>
    </w:p>
    <w:p w:rsidR="00000000" w:rsidRDefault="00586294">
      <w:pPr>
        <w:pStyle w:val="just"/>
      </w:pPr>
      <w:r>
        <w:t>4.1. Уставный капитал Банка составляется из номинальной</w:t>
      </w:r>
      <w:r>
        <w:t xml:space="preserve"> стоимости долей его участников и определяет минимальный размер имущества, гарантирующего интересы его кредиторов.</w:t>
      </w:r>
    </w:p>
    <w:p w:rsidR="00000000" w:rsidRDefault="00586294">
      <w:pPr>
        <w:pStyle w:val="just"/>
      </w:pPr>
      <w:r>
        <w:t xml:space="preserve">Уставный капитал Банка равен сумме ______ (___________) рублей </w:t>
      </w:r>
      <w:r>
        <w:rPr>
          <w:vertAlign w:val="superscript"/>
        </w:rPr>
        <w:t>1</w:t>
      </w:r>
      <w:r>
        <w:t xml:space="preserve"> .</w:t>
      </w:r>
    </w:p>
    <w:p w:rsidR="00000000" w:rsidRDefault="00586294">
      <w:pPr>
        <w:pStyle w:val="sel"/>
        <w:divId w:val="165558793"/>
      </w:pPr>
      <w:r>
        <w:t>1 Минимальный размер уставного капитала вновь регистрируемого банка на ден</w:t>
      </w:r>
      <w:r>
        <w:t>ь подачи ходатайства о государственной регистрации и выдаче лицензии на осуществление банковских операций устанавливается в сумме 300 миллионов рублей (ст. 11 Федерального закона "О банках и банковской деятельности" от 02.12.1990 N 395-1 в ред. Федеральных</w:t>
      </w:r>
      <w:r>
        <w:t xml:space="preserve"> законов от 03.05.2006 N 60-ФЗ, от 28.02.2009 N 28-ФЗ, от 27.06.2011 N 162-ФЗ, от 03.12.2011 N 391-ФЗ).</w:t>
      </w:r>
    </w:p>
    <w:p w:rsidR="00000000" w:rsidRDefault="00586294">
      <w:pPr>
        <w:pStyle w:val="just"/>
        <w:divId w:val="165558793"/>
      </w:pPr>
      <w:r>
        <w:t>Минимальный размер уставного капитала для вновь регистрируемого банка, ходатайство о государственной регистрации и выдаче лицензии на осуществление банк</w:t>
      </w:r>
      <w:r>
        <w:t>овских операций которого предполагает предоставление лицензии на привлечение во вклады денежных средств физических лиц в рублях или лицензии на привлечение во вклады денежных средств физических лиц в рублях и иностранной валюте, установлен статьей 36 Федер</w:t>
      </w:r>
      <w:r>
        <w:t>ального закона от 02.12.1990 N 395-1 "О банках и банковской деятельности" и составляет 3 миллиарда 600 миллионов рублей (абз. 2 п. 4.1 Инструкции Банка России от 02.04.2010 N 135-И).</w:t>
      </w:r>
    </w:p>
    <w:p w:rsidR="00000000" w:rsidRDefault="00586294">
      <w:pPr>
        <w:pStyle w:val="just"/>
      </w:pPr>
      <w:r>
        <w:t>Максимальный размер доли участника ограничен и составляет _____ (________</w:t>
      </w:r>
      <w:r>
        <w:t>___) рублей, что составляет _____% уставного капитала.</w:t>
      </w:r>
    </w:p>
    <w:p w:rsidR="00000000" w:rsidRDefault="00586294">
      <w:pPr>
        <w:pStyle w:val="just"/>
      </w:pPr>
      <w:r>
        <w:t>Вариант. Максимальный размер доли участника не ограничен.</w:t>
      </w:r>
    </w:p>
    <w:p w:rsidR="00000000" w:rsidRDefault="00586294">
      <w:pPr>
        <w:spacing w:after="240"/>
        <w:rPr>
          <w:rFonts w:ascii="Times New Roman" w:eastAsia="Times New Roman" w:hAnsi="Times New Roman"/>
          <w:sz w:val="24"/>
          <w:szCs w:val="24"/>
        </w:rPr>
      </w:pPr>
    </w:p>
    <w:p w:rsidR="00000000" w:rsidRDefault="00586294">
      <w:pPr>
        <w:pStyle w:val="just"/>
      </w:pPr>
      <w:r>
        <w:t xml:space="preserve">Соотношение долей участников может быть изменено (не может быть изменено) </w:t>
      </w:r>
      <w:r>
        <w:rPr>
          <w:vertAlign w:val="superscript"/>
        </w:rPr>
        <w:t>1</w:t>
      </w:r>
      <w:r>
        <w:t xml:space="preserve"> .</w:t>
      </w:r>
    </w:p>
    <w:p w:rsidR="00000000" w:rsidRDefault="00586294">
      <w:pPr>
        <w:pStyle w:val="sel"/>
        <w:divId w:val="2098355615"/>
      </w:pPr>
      <w:r>
        <w:t>1 Такие ограничения не могут быть установлены в отношении отдель</w:t>
      </w:r>
      <w:r>
        <w:t>ных участников банка.</w:t>
      </w:r>
    </w:p>
    <w:p w:rsidR="00000000" w:rsidRDefault="00586294">
      <w:pPr>
        <w:pStyle w:val="just"/>
      </w:pPr>
      <w:r>
        <w:t>4.2. На момент государственной регистрации Банка его уставный капитал оплачен учредителями на ____% (не менее 50).</w:t>
      </w:r>
    </w:p>
    <w:p w:rsidR="00000000" w:rsidRDefault="00586294">
      <w:pPr>
        <w:pStyle w:val="just"/>
      </w:pPr>
      <w:r>
        <w:t xml:space="preserve">Оставшуюся часть своей доли каждый учредитель (участник) обязан оплатить в течение месяца со дня получения уведомления </w:t>
      </w:r>
      <w:r>
        <w:t>территориального учреждения Банка России о государственной регистрации Банка, в котором указываются реквизиты корреспондентского счета, открываемого для оплаты уставного капитала Банка.</w:t>
      </w:r>
    </w:p>
    <w:p w:rsidR="00000000" w:rsidRDefault="00586294">
      <w:pPr>
        <w:pStyle w:val="just"/>
      </w:pPr>
      <w:r>
        <w:t>Не допускается освобождение учредителя Банка от обязанности оплатить д</w:t>
      </w:r>
      <w:r>
        <w:t>олю в уставном капитале Банка.</w:t>
      </w:r>
    </w:p>
    <w:p w:rsidR="00000000" w:rsidRDefault="00586294">
      <w:pPr>
        <w:pStyle w:val="just"/>
      </w:pPr>
      <w:r>
        <w:t>Количество голосов, которыми обладает участник, прямо пропорционально принадлежащей ему доле.</w:t>
      </w:r>
    </w:p>
    <w:p w:rsidR="00000000" w:rsidRDefault="00586294">
      <w:pPr>
        <w:pStyle w:val="just"/>
      </w:pPr>
      <w:r>
        <w:t xml:space="preserve">4.3. Оплата долей в уставном капитале Банка может осуществляться деньгами, ценными бумагами, другими вещами или имущественными правами либо иными имеющими денежную оценку правами </w:t>
      </w:r>
      <w:r>
        <w:rPr>
          <w:vertAlign w:val="superscript"/>
        </w:rPr>
        <w:t>1</w:t>
      </w:r>
      <w:r>
        <w:t xml:space="preserve"> .</w:t>
      </w:r>
    </w:p>
    <w:p w:rsidR="00000000" w:rsidRDefault="00586294">
      <w:pPr>
        <w:pStyle w:val="sel"/>
        <w:divId w:val="1266957597"/>
      </w:pPr>
      <w:r>
        <w:t>1 Перечень видов имущества в неденежной форме, которое может быть внесено</w:t>
      </w:r>
      <w:r>
        <w:t xml:space="preserve"> в оплату уставного капитала банка, установлен абз. 4 и 5 п. 4.3 Инструкции Банка России от 02.04.2010 N 135-И.</w:t>
      </w:r>
    </w:p>
    <w:p w:rsidR="00000000" w:rsidRDefault="00586294">
      <w:pPr>
        <w:pStyle w:val="just"/>
        <w:divId w:val="1266957597"/>
      </w:pPr>
      <w:r>
        <w:t>В случае внесения в качестве вклада в уставный капитал банка имущества в неденежной форме должны быть представлены документы, подтверждающие пра</w:t>
      </w:r>
      <w:r>
        <w:t>во ее учредителей на внесение указанного имущества в уставный капитал банка (п. 4.10 Инструкции Банка России от 02.04.2010 N 135-И).</w:t>
      </w:r>
    </w:p>
    <w:p w:rsidR="00000000" w:rsidRDefault="00586294">
      <w:pPr>
        <w:pStyle w:val="just"/>
      </w:pPr>
      <w:r>
        <w:t xml:space="preserve">Для оплаты долей в уставном капитале Банка не может быть внесено следующее имущество </w:t>
      </w:r>
      <w:r>
        <w:rPr>
          <w:vertAlign w:val="superscript"/>
        </w:rPr>
        <w:t>1</w:t>
      </w:r>
      <w:r>
        <w:t xml:space="preserve"> :</w:t>
      </w:r>
    </w:p>
    <w:p w:rsidR="00000000" w:rsidRDefault="00586294">
      <w:pPr>
        <w:pStyle w:val="just"/>
      </w:pPr>
      <w:r>
        <w:t>__________________________________</w:t>
      </w:r>
      <w:r>
        <w:t>________________________;</w:t>
      </w:r>
    </w:p>
    <w:p w:rsidR="00000000" w:rsidRDefault="00586294">
      <w:pPr>
        <w:pStyle w:val="just"/>
      </w:pPr>
      <w:r>
        <w:t>__________________________________________________________;</w:t>
      </w:r>
    </w:p>
    <w:p w:rsidR="00000000" w:rsidRDefault="00586294">
      <w:pPr>
        <w:pStyle w:val="just"/>
      </w:pPr>
      <w:r>
        <w:t>__________________________________________________________.</w:t>
      </w:r>
    </w:p>
    <w:p w:rsidR="00000000" w:rsidRDefault="00586294">
      <w:pPr>
        <w:pStyle w:val="sel"/>
        <w:divId w:val="783813328"/>
      </w:pPr>
      <w:r>
        <w:t>1 В соответствии с абз. 4 п. 2 ст. 15 Федерального закона от 02.12.1990 N 395-1 "Об обществах с ограниченной о</w:t>
      </w:r>
      <w:r>
        <w:t>тветственностью" уставом могут быть установлены виды имущества, которое не может быть внесено для оплаты долей в уставном капитале.</w:t>
      </w:r>
    </w:p>
    <w:p w:rsidR="00000000" w:rsidRDefault="00586294">
      <w:pPr>
        <w:pStyle w:val="just"/>
      </w:pPr>
      <w:r>
        <w:t>Имущество в неденежной форме, внесенное в качестве вклада в уставный капитал Банка, оценено и отражено в балансе Банка в вал</w:t>
      </w:r>
      <w:r>
        <w:t>юте Российской Федерации.</w:t>
      </w:r>
    </w:p>
    <w:p w:rsidR="00000000" w:rsidRDefault="00586294">
      <w:pPr>
        <w:pStyle w:val="just"/>
      </w:pPr>
      <w:r>
        <w:t>Денежная оценка имущества в неденежной форме, внесенного в качестве вклада в уставный капитал Банка при его учреждении, утверждена Учредительным собранием - протокол от "__"___________ ____ г. N _____ (решение от "__"___________ _</w:t>
      </w:r>
      <w:r>
        <w:t>___ г. N _____).</w:t>
      </w:r>
    </w:p>
    <w:p w:rsidR="00000000" w:rsidRDefault="00586294">
      <w:pPr>
        <w:pStyle w:val="just"/>
      </w:pPr>
      <w:r>
        <w:t>Стоимость имущества в неденежной форме, направленного на оплату долей в уставном капитале Банка, не превышает двадцати процентов цены размещения долей в уставном капитале.</w:t>
      </w:r>
    </w:p>
    <w:p w:rsidR="00000000" w:rsidRDefault="00586294">
      <w:pPr>
        <w:pStyle w:val="just"/>
      </w:pPr>
      <w:r>
        <w:t>4.4. Для формирования уставного капитала Банка не использованы сред</w:t>
      </w:r>
      <w:r>
        <w:t xml:space="preserve">ства, использование которых в указанных целях ограничено действующим законодательством </w:t>
      </w:r>
      <w:r>
        <w:rPr>
          <w:vertAlign w:val="superscript"/>
        </w:rPr>
        <w:t>1</w:t>
      </w:r>
      <w:r>
        <w:t xml:space="preserve"> .</w:t>
      </w:r>
    </w:p>
    <w:p w:rsidR="00000000" w:rsidRDefault="00586294">
      <w:pPr>
        <w:pStyle w:val="sel"/>
        <w:divId w:val="1460142933"/>
      </w:pPr>
      <w:r>
        <w:t>1 См. ст. 11 Федерального закона от 02.12.1990 N 395-1 "О банках и банковской деятельности", главу 4 Инструкции Банка России от 02.04.2010 N 135-И.</w:t>
      </w:r>
    </w:p>
    <w:p w:rsidR="00000000" w:rsidRDefault="00586294">
      <w:pPr>
        <w:pStyle w:val="just"/>
      </w:pPr>
      <w:r>
        <w:t>4.5. Уставный кап</w:t>
      </w:r>
      <w:r>
        <w:t>итал Банка может быть увеличен за счет имущества Банка, за счет дополнительных вкладов участников Банка и (или) за счет вкладов третьих лиц, принимаемых в состав участников Банка.</w:t>
      </w:r>
    </w:p>
    <w:p w:rsidR="00000000" w:rsidRDefault="00586294">
      <w:pPr>
        <w:pStyle w:val="just"/>
      </w:pPr>
      <w:r>
        <w:t xml:space="preserve">Вариант. Уставный капитал Банка может быть увеличен за счет имущества Банка </w:t>
      </w:r>
      <w:r>
        <w:t>и за счет дополнительных вкладов участников Банка.</w:t>
      </w:r>
    </w:p>
    <w:p w:rsidR="00000000" w:rsidRDefault="00586294">
      <w:pPr>
        <w:spacing w:after="240"/>
        <w:rPr>
          <w:rFonts w:ascii="Times New Roman" w:eastAsia="Times New Roman" w:hAnsi="Times New Roman"/>
          <w:sz w:val="24"/>
          <w:szCs w:val="24"/>
        </w:rPr>
      </w:pPr>
    </w:p>
    <w:p w:rsidR="00000000" w:rsidRDefault="00586294">
      <w:pPr>
        <w:pStyle w:val="just"/>
      </w:pPr>
      <w:r>
        <w:t xml:space="preserve">4.6. Решение об увеличении уставного капитала Банка за счет его имущества принимается большинством _____ (не менее 2/3) от общего числа голосов </w:t>
      </w:r>
      <w:r>
        <w:rPr>
          <w:vertAlign w:val="superscript"/>
        </w:rPr>
        <w:t>1</w:t>
      </w:r>
      <w:r>
        <w:t xml:space="preserve"> .</w:t>
      </w:r>
    </w:p>
    <w:p w:rsidR="00000000" w:rsidRDefault="00586294">
      <w:pPr>
        <w:pStyle w:val="sel"/>
        <w:divId w:val="1623655712"/>
      </w:pPr>
      <w:r>
        <w:t>1 Уставом может быть предусмотрена необходимость большег</w:t>
      </w:r>
      <w:r>
        <w:t>о числа голосов.</w:t>
      </w:r>
    </w:p>
    <w:p w:rsidR="00000000" w:rsidRDefault="00586294">
      <w:pPr>
        <w:pStyle w:val="just"/>
      </w:pPr>
      <w:r>
        <w:t>4.7. Общее собрание участников Банка большинством не менее _____ (не менее 2/3, но может быть предусмотрено и большее количество) голосов может принять решение об увеличении уставного капитала Банка за счет вкладов его участников.</w:t>
      </w:r>
    </w:p>
    <w:p w:rsidR="00000000" w:rsidRDefault="00586294">
      <w:pPr>
        <w:pStyle w:val="just"/>
      </w:pPr>
      <w:r>
        <w:t>Срок вне</w:t>
      </w:r>
      <w:r>
        <w:t xml:space="preserve">сения дополнительных вкладов участников Общества составляет 2 месяца </w:t>
      </w:r>
      <w:r>
        <w:rPr>
          <w:vertAlign w:val="superscript"/>
        </w:rPr>
        <w:t>1</w:t>
      </w:r>
      <w:r>
        <w:t xml:space="preserve"> .</w:t>
      </w:r>
    </w:p>
    <w:p w:rsidR="00000000" w:rsidRDefault="00586294">
      <w:pPr>
        <w:pStyle w:val="sel"/>
        <w:divId w:val="698703921"/>
      </w:pPr>
      <w:r>
        <w:t>1 Уставом может быть предусмотрен иной срок.</w:t>
      </w:r>
    </w:p>
    <w:p w:rsidR="00000000" w:rsidRDefault="00586294">
      <w:pPr>
        <w:pStyle w:val="just"/>
      </w:pPr>
      <w:r>
        <w:t>4.8. Общее собрание участников Банка может принять решение об увеличении его уставного капитала на основании заявления участника Банка (за</w:t>
      </w:r>
      <w:r>
        <w:t xml:space="preserve">явлений участников Банка) о внесении дополнительного вклада и (или) заявления третьего лица (заявлений третьих лиц) о принятии его в состав участников Банка и внесении вклада. Такое решение принимается участниками Банка единогласно </w:t>
      </w:r>
      <w:r>
        <w:rPr>
          <w:vertAlign w:val="superscript"/>
        </w:rPr>
        <w:t>1</w:t>
      </w:r>
      <w:r>
        <w:t xml:space="preserve"> .</w:t>
      </w:r>
    </w:p>
    <w:p w:rsidR="00000000" w:rsidRDefault="00586294">
      <w:pPr>
        <w:pStyle w:val="just"/>
      </w:pPr>
      <w:r>
        <w:t>Вариант. Общее собра</w:t>
      </w:r>
      <w:r>
        <w:t>ние участников Банка может принять решение об увеличении его уставного капитала на основании заявления участника Банка (заявлений участников Банка) о внесении дополнительного вклада. Такое решение принимается участниками Банка единогласно.</w:t>
      </w:r>
    </w:p>
    <w:p w:rsidR="00000000" w:rsidRDefault="00586294">
      <w:pPr>
        <w:spacing w:after="240"/>
        <w:rPr>
          <w:rFonts w:ascii="Times New Roman" w:eastAsia="Times New Roman" w:hAnsi="Times New Roman"/>
          <w:sz w:val="24"/>
          <w:szCs w:val="24"/>
        </w:rPr>
      </w:pPr>
    </w:p>
    <w:p w:rsidR="00000000" w:rsidRDefault="00586294">
      <w:pPr>
        <w:pStyle w:val="just"/>
      </w:pPr>
      <w:r>
        <w:t>Внесение дополн</w:t>
      </w:r>
      <w:r>
        <w:t>ительных вкладов участниками Банка и вкладов третьими лицами должно быть осуществлено не позднее чем в течение шести месяцев со дня принятия Общим собранием участников Банка решений о внесении вкладов.</w:t>
      </w:r>
    </w:p>
    <w:p w:rsidR="00000000" w:rsidRDefault="00586294">
      <w:pPr>
        <w:pStyle w:val="sel"/>
        <w:divId w:val="1579440585"/>
      </w:pPr>
      <w:r>
        <w:t>1 О порядке уведомления Банка России об увеличении кре</w:t>
      </w:r>
      <w:r>
        <w:t>дитной организацией уставного капитала см. п. 15.3.3 Инструкции Банка России от 02.04.2010 N 135-И.</w:t>
      </w:r>
    </w:p>
    <w:p w:rsidR="00000000" w:rsidRDefault="00586294">
      <w:pPr>
        <w:pStyle w:val="just"/>
        <w:divId w:val="1579440585"/>
      </w:pPr>
      <w:r>
        <w:t>В соответствии с п. 17.7 Инструкции Банка России от 02.04.2010 N 135-И увеличение уставного капитала банка может осуществляться за счет:</w:t>
      </w:r>
    </w:p>
    <w:p w:rsidR="00000000" w:rsidRDefault="00586294">
      <w:pPr>
        <w:pStyle w:val="just"/>
        <w:divId w:val="1579440585"/>
      </w:pPr>
      <w:r>
        <w:t xml:space="preserve">- денежных средств </w:t>
      </w:r>
      <w:r>
        <w:t>юридических и (или) физических лиц в валюте Российской Федерации и (или) иностранной валюте, а также за счет имущества в неденежной форме;</w:t>
      </w:r>
    </w:p>
    <w:p w:rsidR="00000000" w:rsidRDefault="00586294">
      <w:pPr>
        <w:pStyle w:val="just"/>
        <w:divId w:val="1579440585"/>
      </w:pPr>
      <w:r>
        <w:t>- имущества банка в соответствии с требованиями, установленными федеральными законами и нормативными актами Банка России.</w:t>
      </w:r>
    </w:p>
    <w:p w:rsidR="00000000" w:rsidRDefault="00586294">
      <w:pPr>
        <w:pStyle w:val="just"/>
        <w:divId w:val="1579440585"/>
      </w:pPr>
      <w:r>
        <w:t>В соответствии с ч. 4 ст. 18 Федерального закона от 02.12.1990 N 395-1 "О банках и банковской деятельности" Банк России имеет право на</w:t>
      </w:r>
      <w:r>
        <w:t>ложить запрет на увеличение уставного капитала Банка за счет средств нерезидентов и на отчуждение долей в пользу нерезидентов, если результатом указанного действия является превышение квоты участия иностранного капитала в банковской системе Российской Феде</w:t>
      </w:r>
      <w:r>
        <w:t>рации.</w:t>
      </w:r>
    </w:p>
    <w:p w:rsidR="00000000" w:rsidRDefault="00586294">
      <w:pPr>
        <w:pStyle w:val="just"/>
      </w:pPr>
      <w:r>
        <w:t xml:space="preserve">4.9. Увеличение уставного капитала допускается после его полной оплаты </w:t>
      </w:r>
      <w:r>
        <w:rPr>
          <w:vertAlign w:val="superscript"/>
        </w:rPr>
        <w:t>1</w:t>
      </w:r>
      <w:r>
        <w:t xml:space="preserve"> .</w:t>
      </w:r>
    </w:p>
    <w:p w:rsidR="00000000" w:rsidRDefault="00586294">
      <w:pPr>
        <w:pStyle w:val="just"/>
      </w:pPr>
      <w:r>
        <w:t>Оплата уставного капитала Банка при увеличении его уставного капитала путем зачета требований к Банку не допускается.</w:t>
      </w:r>
    </w:p>
    <w:p w:rsidR="00000000" w:rsidRDefault="00586294">
      <w:pPr>
        <w:pStyle w:val="sel"/>
        <w:divId w:val="598637870"/>
      </w:pPr>
      <w:r>
        <w:t xml:space="preserve">1 В соответствии с главой 17 Инструкции Банка России от </w:t>
      </w:r>
      <w:r>
        <w:t>02.04.2010 N 135-И принятие банком решения об увеличении уставного капитала возможно только после приведения в соответствие величины собственных средств (капитала) и размера уставного капитала в случаях, установленных федеральными законами.</w:t>
      </w:r>
    </w:p>
    <w:p w:rsidR="00000000" w:rsidRDefault="00586294">
      <w:pPr>
        <w:pStyle w:val="just"/>
        <w:divId w:val="598637870"/>
      </w:pPr>
      <w:r>
        <w:t xml:space="preserve">Принятие общим </w:t>
      </w:r>
      <w:r>
        <w:t xml:space="preserve">собранием участников банка решения об увеличении его уставного капитала допускается только после регистрации предыдущего изменения размера его уставного капитала (за исключением случая принятия Банком России в соответствии со статьей 7 Федерального закона </w:t>
      </w:r>
      <w:r>
        <w:t>от 27.10.2008 N 175-ФЗ "О дополнительных мерах для укрепления стабильности банковской системы в период до 31 декабря 2014 года" решения об отмене решения об увеличении уставного капитала. В соответствии с ч. 1 ст. 11 Федерального закона от 27.10.2008 N 175</w:t>
      </w:r>
      <w:r>
        <w:t>-ФЗ "О дополнительных мерах для укрепления стабильности банковской системы в период до 31 декабря 2014 года" срок действия данного документа ограничен 31 декабря 2014 года включительно.).</w:t>
      </w:r>
    </w:p>
    <w:p w:rsidR="00000000" w:rsidRDefault="00586294">
      <w:pPr>
        <w:pStyle w:val="just"/>
        <w:divId w:val="598637870"/>
      </w:pPr>
      <w:r>
        <w:t>Государственная регистрация изменений, вносимых в устав банка и связ</w:t>
      </w:r>
      <w:r>
        <w:t>анных с увеличением его уставного капитала, осуществляется после полной оплаты приобретателями своих долей.</w:t>
      </w:r>
    </w:p>
    <w:p w:rsidR="00000000" w:rsidRDefault="00586294">
      <w:pPr>
        <w:pStyle w:val="just"/>
        <w:divId w:val="598637870"/>
      </w:pPr>
      <w:r>
        <w:t>Стоимость имущества в неденежной форме, направляемого на оплату долей в уставном капитале банка при увеличении уставного капитала, не может превышат</w:t>
      </w:r>
      <w:r>
        <w:t>ь двадцати процентов суммарной величины средств, ранее внесенных в оплату долей в уставном капитале банка, и средств, вносимых в оплату его долей в уставном капитале при увеличении уставного капитала.</w:t>
      </w:r>
    </w:p>
    <w:p w:rsidR="00000000" w:rsidRDefault="00586294">
      <w:pPr>
        <w:pStyle w:val="just"/>
        <w:divId w:val="598637870"/>
      </w:pPr>
      <w:r>
        <w:t>В случае внесения ранее (до увеличения уставного капита</w:t>
      </w:r>
      <w:r>
        <w:t>ла) в оплату долей в уставном капитале банка имущества в неденежной форме и наличия такого имущества в собственности банка на момент оплаты увеличения его уставного капитала стоимость данного имущества (в утвержденной общим собранием участников банка оценк</w:t>
      </w:r>
      <w:r>
        <w:t>е на момент внесения в оплату долей в уставном капитале) учитывается при расчете ограничения, указанного в абзаце первом пункта 17.3 Инструкции Банка России от 02.04.2010 N 135-И.</w:t>
      </w:r>
    </w:p>
    <w:p w:rsidR="00000000" w:rsidRDefault="00586294">
      <w:pPr>
        <w:pStyle w:val="just"/>
      </w:pPr>
      <w:r>
        <w:t>4.10. Уменьшение уставного капитала Банка может осуществляться путем уменьше</w:t>
      </w:r>
      <w:r>
        <w:t xml:space="preserve">ния номинальной стоимости долей всех участников Банка в уставном капитале Банка и (или) погашения долей, принадлежащих Банку </w:t>
      </w:r>
      <w:r>
        <w:rPr>
          <w:vertAlign w:val="superscript"/>
        </w:rPr>
        <w:t>1</w:t>
      </w:r>
      <w:r>
        <w:t xml:space="preserve"> .</w:t>
      </w:r>
    </w:p>
    <w:p w:rsidR="00000000" w:rsidRDefault="00586294">
      <w:pPr>
        <w:pStyle w:val="sel"/>
        <w:divId w:val="1957365696"/>
      </w:pPr>
      <w:r>
        <w:t>1 О порядке уведомления Банка России об уменьшении кредитной организацией уставного капитала см. п. 15.3.3 Инструкции Банка Рос</w:t>
      </w:r>
      <w:r>
        <w:t>сии от 02.04.2010 N 135-И.</w:t>
      </w:r>
    </w:p>
    <w:p w:rsidR="00000000" w:rsidRDefault="00586294">
      <w:pPr>
        <w:pStyle w:val="just"/>
      </w:pPr>
      <w:r>
        <w:t xml:space="preserve">4.11. Банк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законодательством </w:t>
      </w:r>
      <w:r>
        <w:rPr>
          <w:vertAlign w:val="superscript"/>
        </w:rPr>
        <w:t>1</w:t>
      </w:r>
      <w:r>
        <w:t xml:space="preserve"> .</w:t>
      </w:r>
    </w:p>
    <w:p w:rsidR="00000000" w:rsidRDefault="00586294">
      <w:pPr>
        <w:pStyle w:val="sel"/>
        <w:divId w:val="1698193691"/>
      </w:pPr>
      <w:r>
        <w:t xml:space="preserve">1 В соответствии со </w:t>
      </w:r>
      <w:r>
        <w:t>ст. 11.2 Федерального закона от 02.12.1990 N 395-1 "О банках и банковской деятельности" минимальный размер собственных средств (капитала) устанавливается для банка в сумме 300 миллионов рублей.</w:t>
      </w:r>
    </w:p>
    <w:p w:rsidR="00000000" w:rsidRDefault="00586294">
      <w:pPr>
        <w:pStyle w:val="3"/>
        <w:rPr>
          <w:rFonts w:eastAsia="Times New Roman"/>
        </w:rPr>
      </w:pPr>
      <w:r>
        <w:rPr>
          <w:rFonts w:eastAsia="Times New Roman"/>
        </w:rPr>
        <w:t>ГЛАВА 5. ПРАВА И ОБЯЗАННОСТИ УЧАСТНИКОВ</w:t>
      </w:r>
    </w:p>
    <w:p w:rsidR="00000000" w:rsidRDefault="00586294">
      <w:pPr>
        <w:pStyle w:val="just"/>
      </w:pPr>
      <w:r>
        <w:t>5.1. Участник обязан:</w:t>
      </w:r>
    </w:p>
    <w:p w:rsidR="00000000" w:rsidRDefault="00586294">
      <w:pPr>
        <w:pStyle w:val="just"/>
      </w:pPr>
      <w:r>
        <w:t>5.1.1. Оплачивать доли в уставном капитале Банка в порядке, в размерах и в сроки, которые предусмотрены действующим законодательством и договором об учреждении Банка.</w:t>
      </w:r>
    </w:p>
    <w:p w:rsidR="00000000" w:rsidRDefault="00586294">
      <w:pPr>
        <w:pStyle w:val="just"/>
      </w:pPr>
      <w:r>
        <w:t>Часть прибыли начисляется участнику с момента фактической оплаты 100% своей доли в уставн</w:t>
      </w:r>
      <w:r>
        <w:t>ом капитале.</w:t>
      </w:r>
    </w:p>
    <w:p w:rsidR="00000000" w:rsidRDefault="00586294">
      <w:pPr>
        <w:pStyle w:val="just"/>
      </w:pPr>
      <w:r>
        <w:t>5.1.2. Соблюдать требования Устава, условия договора об учреждении Банка, выполнять решения органов управления Банка, принятые в рамках их компетенции.</w:t>
      </w:r>
    </w:p>
    <w:p w:rsidR="00000000" w:rsidRDefault="00586294">
      <w:pPr>
        <w:pStyle w:val="just"/>
      </w:pPr>
      <w:r>
        <w:t>5.1.3. Не разглашать информацию о деятельности Банка, в отношении которой установлено требо</w:t>
      </w:r>
      <w:r>
        <w:t>вание об обеспечении ее конфиденциальности.</w:t>
      </w:r>
    </w:p>
    <w:p w:rsidR="00000000" w:rsidRDefault="00586294">
      <w:pPr>
        <w:pStyle w:val="just"/>
      </w:pPr>
      <w:r>
        <w:t>5.1.4. Немедленно сообщать Правлению о невозможности оплатить заявленную долю в уставном капитале.</w:t>
      </w:r>
    </w:p>
    <w:p w:rsidR="00000000" w:rsidRDefault="00586294">
      <w:pPr>
        <w:pStyle w:val="just"/>
      </w:pPr>
      <w:r>
        <w:t>5.1.5. Беречь имущество Банка.</w:t>
      </w:r>
    </w:p>
    <w:p w:rsidR="00000000" w:rsidRDefault="00586294">
      <w:pPr>
        <w:pStyle w:val="just"/>
      </w:pPr>
      <w:r>
        <w:t>5.1.6. Выполнять принятые на себя обязательства по отношению к Банку и другим учас</w:t>
      </w:r>
      <w:r>
        <w:t>тникам.</w:t>
      </w:r>
    </w:p>
    <w:p w:rsidR="00000000" w:rsidRDefault="00586294">
      <w:pPr>
        <w:pStyle w:val="just"/>
      </w:pPr>
      <w:r>
        <w:t>5.1.7. Оказывать содействие Банку в осуществлении им своей деятельности.</w:t>
      </w:r>
    </w:p>
    <w:p w:rsidR="00000000" w:rsidRDefault="00586294">
      <w:pPr>
        <w:pStyle w:val="just"/>
      </w:pPr>
      <w:r>
        <w:t>5.1.8. Выполнять иные возложенные дополнительные обязанности на всех участников Банка по решению Общего собрания участников Банка, принятому единогласно.</w:t>
      </w:r>
    </w:p>
    <w:p w:rsidR="00000000" w:rsidRDefault="00586294">
      <w:pPr>
        <w:pStyle w:val="just"/>
      </w:pPr>
      <w:r>
        <w:t>Выполнять также други</w:t>
      </w:r>
      <w:r>
        <w:t>е дополнительные обязанности, возложенные на определенного участника по решению Общего собрания участников, принятому большинством не менее двух третей голосов от общего числа голосов, при условии, что участник, на которого возлагаются такие обязанности, г</w:t>
      </w:r>
      <w:r>
        <w:t>олосовал за принятие такого решения или дал письменное согласие. Дополнительные обязанности, возложенные на определенного участника Банка, в случае отчуждения его доли или части доли к приобретателю доли или части доли не переходят. Дополнительные обязанно</w:t>
      </w:r>
      <w:r>
        <w:t>сти могут быть прекращены по решению Общего собрания участников, принятому всеми участниками Банка единогласно.</w:t>
      </w:r>
    </w:p>
    <w:p w:rsidR="00000000" w:rsidRDefault="00586294">
      <w:pPr>
        <w:pStyle w:val="just"/>
      </w:pPr>
      <w:r>
        <w:t>5.1.9. Информировать своевременно Банк об изменении сведений о своем имени или наименовании, месте жительства или месте нахождения, а также свед</w:t>
      </w:r>
      <w:r>
        <w:t>ений о принадлежащих ему долях в уставном капитале Банка. В случае непредставления участником Банка информации об изменении сведений о себе Банк не несет ответственности за причиненные в связи с этим убытки.</w:t>
      </w:r>
    </w:p>
    <w:p w:rsidR="00000000" w:rsidRDefault="00586294">
      <w:pPr>
        <w:pStyle w:val="just"/>
      </w:pPr>
      <w:r>
        <w:t>5.2. Участник имеет право:</w:t>
      </w:r>
    </w:p>
    <w:p w:rsidR="00000000" w:rsidRDefault="00586294">
      <w:pPr>
        <w:pStyle w:val="just"/>
      </w:pPr>
      <w:r>
        <w:t>5.2.1. Принимать учас</w:t>
      </w:r>
      <w:r>
        <w:t>тие в распределении прибыли.</w:t>
      </w:r>
    </w:p>
    <w:p w:rsidR="00000000" w:rsidRDefault="00586294">
      <w:pPr>
        <w:pStyle w:val="just"/>
      </w:pPr>
      <w:r>
        <w:t>5.2.2. Принимать участие в управлении делами Банка, в том числе путем участия в Общих собраниях участников лично либо через своего представителя.</w:t>
      </w:r>
    </w:p>
    <w:p w:rsidR="00000000" w:rsidRDefault="00586294">
      <w:pPr>
        <w:pStyle w:val="just"/>
      </w:pPr>
      <w:r>
        <w:t>5.2.3. Получать от органов управления банком необходимую информацию по вопросам, касающимся деятельности Банка, за исключением информации, запрет на разглашение которой установлен правовыми актами.</w:t>
      </w:r>
    </w:p>
    <w:p w:rsidR="00000000" w:rsidRDefault="00586294">
      <w:pPr>
        <w:pStyle w:val="just"/>
      </w:pPr>
      <w:r>
        <w:t>5.2.4. Избирать и быть избранным в органы управления и кон</w:t>
      </w:r>
      <w:r>
        <w:t>трольные органы Банка.</w:t>
      </w:r>
    </w:p>
    <w:p w:rsidR="00000000" w:rsidRDefault="00586294">
      <w:pPr>
        <w:pStyle w:val="just"/>
      </w:pPr>
      <w:r>
        <w:t>5.2.5. Знакомиться с протоколами Общего собрания и делать выписки из них.</w:t>
      </w:r>
    </w:p>
    <w:p w:rsidR="00000000" w:rsidRDefault="00586294">
      <w:pPr>
        <w:pStyle w:val="just"/>
      </w:pPr>
      <w:r>
        <w:t>5.2.6. Получать в случае ликвидации Банка часть имущества, оставшегося после расчетов с кредиторами, или его стоимость.</w:t>
      </w:r>
    </w:p>
    <w:p w:rsidR="00000000" w:rsidRDefault="00586294">
      <w:pPr>
        <w:pStyle w:val="just"/>
      </w:pPr>
      <w:r>
        <w:t>5.2.7. Обжаловать в соответствующие орг</w:t>
      </w:r>
      <w:r>
        <w:t>аны Банка действия должностных лиц Банка.</w:t>
      </w:r>
    </w:p>
    <w:p w:rsidR="00000000" w:rsidRDefault="00586294">
      <w:pPr>
        <w:pStyle w:val="just"/>
      </w:pPr>
      <w:r>
        <w:t>5.2.8. Вносить предложения по повестке дня Общего собрания участников.</w:t>
      </w:r>
    </w:p>
    <w:p w:rsidR="00000000" w:rsidRDefault="00586294">
      <w:pPr>
        <w:pStyle w:val="just"/>
      </w:pPr>
      <w:r>
        <w:t>5.2.9. Выйти из Банка путем отчуждения доли Банку независимо от согласия других его участников или Банка с выплатой ему действительной стоимост</w:t>
      </w:r>
      <w:r>
        <w:t>и его доли или выдачей ему в натуре имущества такой же стоимости с согласия этого участника Банка, если соответствующее право предусмотрено п. 7.1 Устава.</w:t>
      </w:r>
    </w:p>
    <w:p w:rsidR="00000000" w:rsidRDefault="00586294">
      <w:pPr>
        <w:pStyle w:val="just"/>
      </w:pPr>
      <w:r>
        <w:t>5.2.10. Пользоваться иными правами (дополнительными правами), предоставляемыми участникам обществ с о</w:t>
      </w:r>
      <w:r>
        <w:t>граниченной ответственностью законодательством Российской Федерации.</w:t>
      </w:r>
    </w:p>
    <w:p w:rsidR="00000000" w:rsidRDefault="00586294">
      <w:pPr>
        <w:pStyle w:val="just"/>
      </w:pPr>
      <w:r>
        <w:t xml:space="preserve">5.2.11. Пользоваться иными правами (дополнительные права) участника (участников) общества, предоставленные участнику (участникам) общества по Решению Общего собрания участников общества, </w:t>
      </w:r>
      <w:r>
        <w:t>принятому всеми участниками общества единогласно.</w:t>
      </w:r>
    </w:p>
    <w:p w:rsidR="00000000" w:rsidRDefault="00586294">
      <w:pPr>
        <w:pStyle w:val="just"/>
      </w:pPr>
      <w:r>
        <w:t>Дополнительные права, предоставленные определенному участнику общества, в случае отчуждения его доли или части доли к приобретателю доли или части доли не переходят.</w:t>
      </w:r>
    </w:p>
    <w:p w:rsidR="00000000" w:rsidRDefault="00586294">
      <w:pPr>
        <w:pStyle w:val="just"/>
      </w:pPr>
      <w:r>
        <w:t xml:space="preserve">5.3. Любые соглашения участников Банка, </w:t>
      </w:r>
      <w:r>
        <w:t>направленные на ограничение прав любого другого участника по сравнению с правами, предоставляемыми действующим законодательством, ничтожны.</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 xml:space="preserve">ГЛАВА 6. ПЕРЕХОД ДОЛИ ИЛИ ЧАСТИ ДОЛИ В УСТАВНОМ КАПИТАЛЕ К ДРУГОМУ ЛИЦУ </w:t>
      </w:r>
      <w:r>
        <w:rPr>
          <w:rFonts w:eastAsia="Times New Roman"/>
          <w:vertAlign w:val="superscript"/>
        </w:rPr>
        <w:t>1</w:t>
      </w:r>
      <w:r>
        <w:rPr>
          <w:rFonts w:eastAsia="Times New Roman"/>
        </w:rPr>
        <w:t xml:space="preserve"> </w:t>
      </w:r>
    </w:p>
    <w:p w:rsidR="00000000" w:rsidRDefault="00586294">
      <w:pPr>
        <w:pStyle w:val="sel"/>
        <w:divId w:val="1819105875"/>
      </w:pPr>
      <w:r>
        <w:t>1 В соответствии с ч. 8 ст. 11 Федеральн</w:t>
      </w:r>
      <w:r>
        <w:t>ого закона от 02.12.1990 N 395-1 "О банках и банковской деятельности" приобретение и (или) получение в доверительное управление в результате одной или нескольких сделок одним юридическим или физическим лицом либо группой юридических и (или) физических лиц,</w:t>
      </w:r>
      <w:r>
        <w:t xml:space="preserve"> связанных между собой соглашением, либо группой юридических лиц, являющихся дочерними или зависимыми по отношению друг к другу, свыше 1 процента долей Банка требует уведомления Банка России, более 20 процентов - предварительного согласия Банка России.</w:t>
      </w:r>
    </w:p>
    <w:p w:rsidR="00000000" w:rsidRDefault="00586294">
      <w:pPr>
        <w:pStyle w:val="just"/>
        <w:divId w:val="1819105875"/>
      </w:pPr>
      <w:r>
        <w:t>В с</w:t>
      </w:r>
      <w:r>
        <w:t>оответствии с абз. 2 п. 5.1 Инструкции Банка России от 02.04.2010 N 135-И, если участнику (группе участников) Банка принадлежит свыше одного процента долей банка (лицу передано в доверительное управление свыше одного процента долей банка), Банк России долж</w:t>
      </w:r>
      <w:r>
        <w:t>ен быть уведомлен о любом последующем приобретении долей того же банка.</w:t>
      </w:r>
    </w:p>
    <w:p w:rsidR="00000000" w:rsidRDefault="00586294">
      <w:pPr>
        <w:pStyle w:val="just"/>
      </w:pPr>
      <w:r>
        <w:t xml:space="preserve">6.1. Участник Банка вправе продать или осуществить отчуждение иным образом своей доли или части доли в уставном капитале Банка одному или нескольким участникам данного Банка. Согласия </w:t>
      </w:r>
      <w:r>
        <w:t>других участников Банка или Банка на совершение такой сделки не требуется.</w:t>
      </w:r>
    </w:p>
    <w:p w:rsidR="00000000" w:rsidRDefault="00586294">
      <w:pPr>
        <w:pStyle w:val="just"/>
      </w:pPr>
      <w:r>
        <w:t>Вариант. При этом на совершение такой сделки требуется согласие других участников Банка или Банка.</w:t>
      </w:r>
    </w:p>
    <w:p w:rsidR="00000000" w:rsidRDefault="00586294">
      <w:pPr>
        <w:spacing w:after="240"/>
        <w:rPr>
          <w:rFonts w:ascii="Times New Roman" w:eastAsia="Times New Roman" w:hAnsi="Times New Roman"/>
          <w:sz w:val="24"/>
          <w:szCs w:val="24"/>
        </w:rPr>
      </w:pPr>
    </w:p>
    <w:p w:rsidR="00000000" w:rsidRDefault="00586294">
      <w:pPr>
        <w:pStyle w:val="just"/>
      </w:pPr>
      <w:r>
        <w:t>6.2. Продажа либо отчуждение иным образом доли или части доли в уставном капитале</w:t>
      </w:r>
      <w:r>
        <w:t xml:space="preserve"> Банка третьим лицам допускается с соблюдением требований, предусмотренных настоящим Уставом и действующим законодательством Российской Федерации </w:t>
      </w:r>
      <w:r>
        <w:rPr>
          <w:vertAlign w:val="superscript"/>
        </w:rPr>
        <w:t>1</w:t>
      </w:r>
      <w:r>
        <w:t xml:space="preserve"> .</w:t>
      </w:r>
    </w:p>
    <w:p w:rsidR="00000000" w:rsidRDefault="00586294">
      <w:pPr>
        <w:pStyle w:val="sel"/>
        <w:divId w:val="1477335757"/>
      </w:pPr>
      <w:r>
        <w:t>1 Уставом может быть запрещено отчуждение доли третьим лицам.</w:t>
      </w:r>
    </w:p>
    <w:p w:rsidR="00000000" w:rsidRDefault="00586294">
      <w:pPr>
        <w:pStyle w:val="HTML"/>
      </w:pPr>
      <w:r>
        <w:t xml:space="preserve">    6.3. Участники  Банка пользуются  преиму</w:t>
      </w:r>
      <w:r>
        <w:t>щественным  правом покупки доли</w:t>
      </w:r>
    </w:p>
    <w:p w:rsidR="00000000" w:rsidRDefault="00586294">
      <w:pPr>
        <w:pStyle w:val="HTML"/>
      </w:pPr>
      <w:r>
        <w:t>или части доли участника Банка ____________________________________________</w:t>
      </w:r>
    </w:p>
    <w:p w:rsidR="00000000" w:rsidRDefault="00586294">
      <w:pPr>
        <w:pStyle w:val="HTML"/>
      </w:pPr>
      <w:r>
        <w:t>___________________________________________________________________________</w:t>
      </w:r>
    </w:p>
    <w:p w:rsidR="00000000" w:rsidRDefault="00586294">
      <w:pPr>
        <w:pStyle w:val="HTML"/>
      </w:pPr>
      <w:r>
        <w:t>(по цене предложения третьему лицу или по отличной от цены предложения</w:t>
      </w:r>
    </w:p>
    <w:p w:rsidR="00000000" w:rsidRDefault="00586294">
      <w:pPr>
        <w:pStyle w:val="HTML"/>
      </w:pPr>
      <w:r>
        <w:t>т</w:t>
      </w:r>
      <w:r>
        <w:t>ретьему лицу и заранее определенной Уставом Банка цене - см. п. 6.6)</w:t>
      </w:r>
    </w:p>
    <w:p w:rsidR="00000000" w:rsidRDefault="00586294">
      <w:pPr>
        <w:pStyle w:val="HTML"/>
      </w:pPr>
    </w:p>
    <w:p w:rsidR="00000000" w:rsidRDefault="00586294">
      <w:pPr>
        <w:pStyle w:val="HTML"/>
      </w:pPr>
      <w:r>
        <w:t>пропорционально размерам своих долей.</w:t>
      </w:r>
    </w:p>
    <w:p w:rsidR="00000000" w:rsidRDefault="00586294">
      <w:pPr>
        <w:pStyle w:val="just"/>
      </w:pPr>
      <w:r>
        <w:t xml:space="preserve">6.4. Банк имеет преимущественное право покупки доли или части доли, принадлежащей участнику Банка, по цене предложения третьему лицу или по заранее </w:t>
      </w:r>
      <w:r>
        <w:t>определенной Уставом цене, если другие участники Банка не использовали свое указанное преимущественное право.</w:t>
      </w:r>
    </w:p>
    <w:p w:rsidR="00000000" w:rsidRDefault="00586294">
      <w:pPr>
        <w:pStyle w:val="just"/>
      </w:pPr>
      <w:r>
        <w:t xml:space="preserve">Преимущественное право покупки Банком доли или части доли </w:t>
      </w:r>
      <w:r>
        <w:t>участника Банка должно быть реализовано в срок __________ с даты получения Банком оферты участника, направленной в соответствии с п. 6.12.</w:t>
      </w:r>
    </w:p>
    <w:p w:rsidR="00000000" w:rsidRDefault="00586294">
      <w:pPr>
        <w:pStyle w:val="just"/>
      </w:pPr>
      <w:r>
        <w:t>6.5. Осуществление Банком преимущественного права покупки доли или части доли по заранее определенной Уставом цене до</w:t>
      </w:r>
      <w:r>
        <w:t xml:space="preserve">пускается только при условии, что цена покупки банком доли или части доли не ниже установленной для участников банка цены </w:t>
      </w:r>
      <w:r>
        <w:rPr>
          <w:vertAlign w:val="superscript"/>
        </w:rPr>
        <w:t>1</w:t>
      </w:r>
      <w:r>
        <w:t xml:space="preserve"> .</w:t>
      </w:r>
    </w:p>
    <w:p w:rsidR="00000000" w:rsidRDefault="00586294">
      <w:pPr>
        <w:pStyle w:val="sel"/>
        <w:divId w:val="106583913"/>
      </w:pPr>
      <w:r>
        <w:t>1 Устав может и не предусматривать указанного преимущественного права покупки Банком доли или части доли участника банка.</w:t>
      </w:r>
    </w:p>
    <w:p w:rsidR="00000000" w:rsidRDefault="00586294">
      <w:pPr>
        <w:pStyle w:val="just"/>
      </w:pPr>
      <w:r>
        <w:t>6.6. Цен</w:t>
      </w:r>
      <w:r>
        <w:t xml:space="preserve">а покупки доли или части доли при использовании преимущественного права покупки устанавливается в твердой денежной сумме и составляет _____ (___________) рублей </w:t>
      </w:r>
      <w:r>
        <w:rPr>
          <w:vertAlign w:val="superscript"/>
        </w:rPr>
        <w:t>1</w:t>
      </w:r>
      <w:r>
        <w:t xml:space="preserve"> .</w:t>
      </w:r>
    </w:p>
    <w:p w:rsidR="00000000" w:rsidRDefault="00586294">
      <w:pPr>
        <w:pStyle w:val="HTML"/>
      </w:pPr>
      <w:r>
        <w:t xml:space="preserve">    Вариант.  Цена   покупки   доли   или  части   доли  при  использовании</w:t>
      </w:r>
    </w:p>
    <w:p w:rsidR="00000000" w:rsidRDefault="00586294">
      <w:pPr>
        <w:pStyle w:val="HTML"/>
      </w:pPr>
      <w:r>
        <w:t>преимущественно</w:t>
      </w:r>
      <w:r>
        <w:t>го права покупки устанавливается на основании</w:t>
      </w:r>
    </w:p>
    <w:p w:rsidR="00000000" w:rsidRDefault="00586294">
      <w:pPr>
        <w:pStyle w:val="HTML"/>
      </w:pPr>
      <w:r>
        <w:t>__________________________________________________________________________.</w:t>
      </w:r>
    </w:p>
    <w:p w:rsidR="00000000" w:rsidRDefault="00586294">
      <w:pPr>
        <w:pStyle w:val="HTML"/>
      </w:pPr>
      <w:r>
        <w:t>(указать один из критериев, определяющих стоимость доли:</w:t>
      </w:r>
    </w:p>
    <w:p w:rsidR="00000000" w:rsidRDefault="00586294">
      <w:pPr>
        <w:pStyle w:val="HTML"/>
      </w:pPr>
      <w:r>
        <w:t>стоимость чистых активов Банка, балансовая стоимость активов Банка</w:t>
      </w:r>
    </w:p>
    <w:p w:rsidR="00000000" w:rsidRDefault="00586294">
      <w:pPr>
        <w:pStyle w:val="HTML"/>
      </w:pPr>
      <w:r>
        <w:t>на последн</w:t>
      </w:r>
      <w:r>
        <w:t>юю отчетную дату, чистая прибыль и другие)</w:t>
      </w:r>
    </w:p>
    <w:p w:rsidR="00000000" w:rsidRDefault="00586294">
      <w:pPr>
        <w:spacing w:after="240"/>
        <w:rPr>
          <w:rFonts w:ascii="Times New Roman" w:eastAsia="Times New Roman" w:hAnsi="Times New Roman"/>
          <w:sz w:val="24"/>
          <w:szCs w:val="24"/>
        </w:rPr>
      </w:pPr>
    </w:p>
    <w:p w:rsidR="00000000" w:rsidRDefault="00586294">
      <w:pPr>
        <w:pStyle w:val="sel"/>
        <w:divId w:val="191235520"/>
      </w:pPr>
      <w:r>
        <w:t>1 Устав может и не предусматривать указанное условие о цене покупки доли или части доли участника Банка.</w:t>
      </w:r>
    </w:p>
    <w:p w:rsidR="00000000" w:rsidRDefault="00586294">
      <w:pPr>
        <w:pStyle w:val="just"/>
      </w:pPr>
      <w:r>
        <w:t>6.7. Участники Банка или Банк вправе воспользоваться преимущественным правом покупки не всей доли или не вс</w:t>
      </w:r>
      <w:r>
        <w:t xml:space="preserve">ей части доли в уставном капитале Банка, предлагаемой для продажи. При этом оставшаяся доля или часть доли может быть продана третьему лицу после частичной реализации указанного права Банком или его участниками по цене и на условиях, которые были сообщены </w:t>
      </w:r>
      <w:r>
        <w:t>Банку и его участникам (либо по цене не ниже заранее определенной Уставом цены).</w:t>
      </w:r>
    </w:p>
    <w:p w:rsidR="00000000" w:rsidRDefault="00586294">
      <w:pPr>
        <w:pStyle w:val="just"/>
      </w:pPr>
      <w:r>
        <w:t xml:space="preserve">6.8. Участникам Банка может быть предложена возможность приобретения доли или части доли непропорционально размерам их долей </w:t>
      </w:r>
      <w:r>
        <w:rPr>
          <w:vertAlign w:val="superscript"/>
        </w:rPr>
        <w:t>1</w:t>
      </w:r>
      <w:r>
        <w:t xml:space="preserve"> .</w:t>
      </w:r>
    </w:p>
    <w:p w:rsidR="00000000" w:rsidRDefault="00586294">
      <w:pPr>
        <w:pStyle w:val="sel"/>
        <w:divId w:val="470250694"/>
      </w:pPr>
      <w:r>
        <w:t>1 Устав может и не предусматривать указанных у</w:t>
      </w:r>
      <w:r>
        <w:t>словий.</w:t>
      </w:r>
    </w:p>
    <w:p w:rsidR="00000000" w:rsidRDefault="00586294">
      <w:pPr>
        <w:pStyle w:val="just"/>
      </w:pPr>
      <w:r>
        <w:t>6.9. При продаже доли или части доли с нарушением преимущественного права покупки любой участник или участники Банка либо Банк (если Уставом предусмотрено преимущественное право Банка) вправе в течение трех месяцев с момента, когда участник или уча</w:t>
      </w:r>
      <w:r>
        <w:t>стники Банка либо Банк (если Уставом предусмотрено преимущественное право Банка) узнали либо должны были узнать о таком нарушении, потребовать в судебном порядке перевода на них прав и обязанностей покупателя.</w:t>
      </w:r>
    </w:p>
    <w:p w:rsidR="00000000" w:rsidRDefault="00586294">
      <w:pPr>
        <w:pStyle w:val="just"/>
      </w:pPr>
      <w:r>
        <w:t xml:space="preserve">6.10. Уступка указанных преимущественных прав </w:t>
      </w:r>
      <w:r>
        <w:t>покупки доли или части доли в уставном капитале Банка не допускается.</w:t>
      </w:r>
    </w:p>
    <w:p w:rsidR="00000000" w:rsidRDefault="00586294">
      <w:pPr>
        <w:pStyle w:val="just"/>
      </w:pPr>
      <w:r>
        <w:t>6.11. Доля участника Банка может быть отчуждена до полной ее оплаты только в части, в которой она оплачена.</w:t>
      </w:r>
    </w:p>
    <w:p w:rsidR="00000000" w:rsidRDefault="00586294">
      <w:pPr>
        <w:pStyle w:val="just"/>
      </w:pPr>
      <w:r>
        <w:t>6.12. Участник Банка, намеренный продать свою долю или часть доли третьему лиц</w:t>
      </w:r>
      <w:r>
        <w:t>у, обязан известить в письменной форме об этом остальных участников Банка и сам Банк путем направления через Банк за свой счет оферты, адресованной этим лицам и содержащей указание цены и других условий продажи. Оферта о продаже доли или части доли считает</w:t>
      </w:r>
      <w:r>
        <w:t>ся полученной всеми участниками Банка в момент ее получения Банком. Оферта считается неполученной, если в срок не позднее дня ее получения Банком участнику Банка поступило извещение о ее отзыве.</w:t>
      </w:r>
    </w:p>
    <w:p w:rsidR="00000000" w:rsidRDefault="00586294">
      <w:pPr>
        <w:pStyle w:val="just"/>
      </w:pPr>
      <w:r>
        <w:t>Отзыв оферты о продаже доли или части доли после ее получения</w:t>
      </w:r>
      <w:r>
        <w:t xml:space="preserve"> Банком допускается только с согласия всех участников Банка.</w:t>
      </w:r>
    </w:p>
    <w:p w:rsidR="00000000" w:rsidRDefault="00586294">
      <w:pPr>
        <w:pStyle w:val="just"/>
      </w:pPr>
      <w:r>
        <w:t>Вариант 1. Отзыв оферты о продаже доли или части доли после ее получения Банком допускается с согласия большинства участников Банка в _____ голосов, либо если ни один из участников Банка еще не в</w:t>
      </w:r>
      <w:r>
        <w:t>оспользовался преимущественным правом покупки доли или части доли, либо если с момента извещения Банка о намерении продать долю или часть доли до момента отказа от продажи доли прошло менее _____ дней.</w:t>
      </w:r>
    </w:p>
    <w:p w:rsidR="00000000" w:rsidRDefault="00586294">
      <w:pPr>
        <w:spacing w:after="240"/>
        <w:rPr>
          <w:rFonts w:ascii="Times New Roman" w:eastAsia="Times New Roman" w:hAnsi="Times New Roman"/>
          <w:sz w:val="24"/>
          <w:szCs w:val="24"/>
        </w:rPr>
      </w:pPr>
    </w:p>
    <w:p w:rsidR="00000000" w:rsidRDefault="00586294">
      <w:pPr>
        <w:pStyle w:val="just"/>
      </w:pPr>
      <w:r>
        <w:t>Вариант 2. Отзыв оферты о продаже доли или части доли</w:t>
      </w:r>
      <w:r>
        <w:t xml:space="preserve"> после ее получения Банком не допускается.</w:t>
      </w:r>
    </w:p>
    <w:p w:rsidR="00000000" w:rsidRDefault="00586294">
      <w:pPr>
        <w:spacing w:after="240"/>
        <w:rPr>
          <w:rFonts w:ascii="Times New Roman" w:eastAsia="Times New Roman" w:hAnsi="Times New Roman"/>
          <w:sz w:val="24"/>
          <w:szCs w:val="24"/>
        </w:rPr>
      </w:pPr>
    </w:p>
    <w:p w:rsidR="00000000" w:rsidRDefault="00586294">
      <w:pPr>
        <w:pStyle w:val="just"/>
      </w:pPr>
      <w:r>
        <w:t>6.13. Участники Банка вправе воспользоваться преимущественным правом покупки доли или части доли в течение _____ (не менее 30) дней с даты получения оферты Банком.</w:t>
      </w:r>
    </w:p>
    <w:p w:rsidR="00000000" w:rsidRDefault="00586294">
      <w:pPr>
        <w:pStyle w:val="just"/>
      </w:pPr>
      <w:r>
        <w:t>6.14. При отказе отдельных участников Банка от и</w:t>
      </w:r>
      <w:r>
        <w:t>спользования преимущественного права покупки доли или части доли в уставном капитале Банка либо использовании ими преимущественного права покупки не всей предлагаемой для продажи доли или не всей предлагаемой для продажи части доли другие участники Банка м</w:t>
      </w:r>
      <w:r>
        <w:t xml:space="preserve">огут реализовать преимущественное право покупки доли или части доли в уставном капитале Банка в соответствующей части пропорционально размерам своих долей в пределах оставшейся части срока реализации ими преимущественного права покупки доли или части доли </w:t>
      </w:r>
      <w:r>
        <w:rPr>
          <w:vertAlign w:val="superscript"/>
        </w:rPr>
        <w:t>1</w:t>
      </w:r>
      <w:r>
        <w:t xml:space="preserve"> .</w:t>
      </w:r>
    </w:p>
    <w:p w:rsidR="00000000" w:rsidRDefault="00586294">
      <w:pPr>
        <w:pStyle w:val="sel"/>
        <w:divId w:val="1838500849"/>
      </w:pPr>
      <w:r>
        <w:t>1 Уставом банка может быть предусмотрено иное.</w:t>
      </w:r>
    </w:p>
    <w:p w:rsidR="00000000" w:rsidRDefault="00586294">
      <w:pPr>
        <w:pStyle w:val="just"/>
      </w:pPr>
      <w:r>
        <w:t>6.15. В случае если в течение сроков, установленных п. п. 6.4, 6.13 настоящего Устава, с даты получения оферты Банком участники Банка или Банк не воспользуются преимущественным правом покупки доли или част</w:t>
      </w:r>
      <w:r>
        <w:t>и доли, предлагаемой для продажи, в том числе образующейся в результате использования преимущественного права покупки не всей доли или не всей части доли либо отказа отдельных участников Банка и Банка от преимущественного права покупки доли или части доли,</w:t>
      </w:r>
      <w:r>
        <w:t xml:space="preserve"> оставшаяся доля или часть доли могут быть продана третьему лицу по цене, которая не ниже установленной в оферте для Банка и его участников цены, и на условиях, которые были сообщены Банку и его участникам (или по цене, которая не ниже заранее определенной</w:t>
      </w:r>
      <w:r>
        <w:t xml:space="preserve"> Уставом цены).</w:t>
      </w:r>
    </w:p>
    <w:p w:rsidR="00000000" w:rsidRDefault="00586294">
      <w:pPr>
        <w:pStyle w:val="just"/>
      </w:pPr>
      <w:r>
        <w:t xml:space="preserve">6.16. Преимущественное право покупки доли или части доли в уставном капитале Банка у участника и (если Уставом Банка предусмотрено) </w:t>
      </w:r>
      <w:r>
        <w:t>преимущественное право покупки Банком доли или части доли у Банка прекращаются в день:</w:t>
      </w:r>
    </w:p>
    <w:p w:rsidR="00000000" w:rsidRDefault="00586294">
      <w:pPr>
        <w:pStyle w:val="just"/>
      </w:pPr>
      <w:r>
        <w:t>- представления составленного в письменной форме заявления об отказе от использования данного преимущественного права в порядке, предусмотренном настоящим пунктом;</w:t>
      </w:r>
    </w:p>
    <w:p w:rsidR="00000000" w:rsidRDefault="00586294">
      <w:pPr>
        <w:pStyle w:val="just"/>
      </w:pPr>
      <w:r>
        <w:t>- ист</w:t>
      </w:r>
      <w:r>
        <w:t>ечения срока использования данного преимущественного права.</w:t>
      </w:r>
    </w:p>
    <w:p w:rsidR="00000000" w:rsidRDefault="00586294">
      <w:pPr>
        <w:pStyle w:val="just"/>
      </w:pPr>
      <w:r>
        <w:t>Заявления участников Банка об отказе от использования преимущественного права покупки доли или части доли должны поступить в Банк до истечения срока осуществления указанного преимущественного прав</w:t>
      </w:r>
      <w:r>
        <w:t>а, установленного в соответствии с п. 6.13 настоящего Устава. Заявление Банка об отказе от использования предусмотренного Уставом преимущественного права покупки доли или части доли в уставном капитале Банка представляется в срок, установленный п. 6.4, уча</w:t>
      </w:r>
      <w:r>
        <w:t>стнику Банка, направившему оферту о продаже доли или части доли, единоличным исполнительным органом Банка, если решение этого вопроса не отнесено Уставом Банка к компетенции иного органа Банка.</w:t>
      </w:r>
    </w:p>
    <w:p w:rsidR="00000000" w:rsidRDefault="00586294">
      <w:pPr>
        <w:pStyle w:val="just"/>
      </w:pPr>
      <w:r>
        <w:t>6.17. Доли в уставном капитале Банка переходят к наследникам г</w:t>
      </w:r>
      <w:r>
        <w:t xml:space="preserve">раждан и к правопреемникам юридических лиц, являвшихся участниками Банка </w:t>
      </w:r>
      <w:r>
        <w:rPr>
          <w:vertAlign w:val="superscript"/>
        </w:rPr>
        <w:t>1</w:t>
      </w:r>
      <w:r>
        <w:t xml:space="preserve"> .</w:t>
      </w:r>
    </w:p>
    <w:p w:rsidR="00000000" w:rsidRDefault="00586294">
      <w:pPr>
        <w:pStyle w:val="just"/>
      </w:pPr>
      <w:r>
        <w:t xml:space="preserve">Вариант: Переход доли в уставном капитале Банка к наследникам </w:t>
      </w:r>
      <w:r>
        <w:t>граждан и к правопреемникам юридических лиц, являвшихся участниками Банка, и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w:t>
      </w:r>
      <w:r>
        <w:t xml:space="preserve"> юридического лица, допускаются только с согласия остальных участников Банка.</w:t>
      </w:r>
    </w:p>
    <w:p w:rsidR="00000000" w:rsidRDefault="00586294">
      <w:pPr>
        <w:pStyle w:val="sel"/>
        <w:divId w:val="2039769910"/>
      </w:pPr>
      <w:r>
        <w:t xml:space="preserve">1 Уставом может быть предусмотрен различный порядок получения согласия участников банка на переход доли или части доли в уставном капитале банка к третьим лицам в зависимости от </w:t>
      </w:r>
      <w:r>
        <w:t>оснований такого перехода.</w:t>
      </w:r>
    </w:p>
    <w:p w:rsidR="00000000" w:rsidRDefault="00586294">
      <w:pPr>
        <w:pStyle w:val="just"/>
      </w:pPr>
      <w:r>
        <w:t>6.18. При продаже доли или части доли в уставном капитале Банка с публичных торгов права и обязанности участника Банка по такой доле или части доли переходят с согласия участников Банка.</w:t>
      </w:r>
    </w:p>
    <w:p w:rsidR="00000000" w:rsidRDefault="00586294">
      <w:pPr>
        <w:pStyle w:val="just"/>
      </w:pPr>
      <w:r>
        <w:t xml:space="preserve">6.19. Согласие участников Банка и Банка </w:t>
      </w:r>
      <w:r>
        <w:rPr>
          <w:vertAlign w:val="superscript"/>
        </w:rPr>
        <w:t>1</w:t>
      </w:r>
      <w:r>
        <w:t xml:space="preserve"> </w:t>
      </w:r>
      <w:r>
        <w:t>на отчуждение или переход доли или части доли к участнику Банка или третьему лицу считается полученным при условии, что всеми участниками Банка и Банком в течение _____ дней (п. 10 ст. 21 Федерального закона от 08.02.1998 N 14-ФЗ "Об обществах с ограниченн</w:t>
      </w:r>
      <w:r>
        <w:t>ой ответственностью" - 30 дней, но Уставом может быть установлен иной срок с учетом п. п. 6.4 и 6.13) со дня получения соответствующего обращения или оферты Банком представлены составленные в письменной форме заявления о согласии на отчуждение доли или час</w:t>
      </w:r>
      <w:r>
        <w:t>ти доли либо в течение указанного срока не представлены составленные в письменной форме заявления об отказе от дачи согласия на отчуждение или переход доли или части доли.</w:t>
      </w:r>
    </w:p>
    <w:p w:rsidR="00000000" w:rsidRDefault="00586294">
      <w:pPr>
        <w:pStyle w:val="sel"/>
        <w:divId w:val="435952831"/>
      </w:pPr>
      <w:r>
        <w:t>1 В случаях, когда это предусмотрено уставом.</w:t>
      </w:r>
    </w:p>
    <w:p w:rsidR="00000000" w:rsidRDefault="00586294">
      <w:pPr>
        <w:pStyle w:val="just"/>
      </w:pPr>
      <w:r>
        <w:t>6.20. Предусмотренные п. 6.19 заявлени</w:t>
      </w:r>
      <w:r>
        <w:t>я участников Банка должны быть представлены в Банк. Предусмотренное п. 6.19 заявление Банка должно быть направлено непосредственно участнику, намеренному осуществить отчуждение доли или части доли.</w:t>
      </w:r>
    </w:p>
    <w:p w:rsidR="00000000" w:rsidRDefault="00586294">
      <w:pPr>
        <w:pStyle w:val="just"/>
      </w:pPr>
      <w:r>
        <w:t>6.21. Сделка, направленная на отчуждение доли или части до</w:t>
      </w:r>
      <w:r>
        <w:t>ли, подлежит обязательному нотариальному удостоверению. Несоблюдение нотариальной формы указанной сделки влечет за собой ее недействительность.</w:t>
      </w:r>
    </w:p>
    <w:p w:rsidR="00000000" w:rsidRDefault="00586294">
      <w:pPr>
        <w:pStyle w:val="just"/>
      </w:pPr>
      <w:r>
        <w:t>Нотариального удостоверения этой сделки не требуется в случаях, перечисленных в п. 11 ст. 21 Федерального закона</w:t>
      </w:r>
      <w:r>
        <w:t xml:space="preserve"> от 08.02.1998 N 14-ФЗ "Об обществах с ограниченной ответственностью".</w:t>
      </w:r>
    </w:p>
    <w:p w:rsidR="00000000" w:rsidRDefault="00586294">
      <w:pPr>
        <w:pStyle w:val="just"/>
      </w:pPr>
      <w:r>
        <w:t>6.22. К приобретателю доли или части доли в уставном капитале Банка переходят все права и обязанности участника Банка, возникшие до совершения сделки, направленной на отчуждение указанн</w:t>
      </w:r>
      <w:r>
        <w:t>ой доли или части доли в уставном капитале Банка, или до возникновения иного основания ее перехода, за исключением дополнительных прав и обязанностей, предоставленных участнику в соответствии с абзацем 2 п. 2 ст. 8 и абзацем 2 п. 2 ст. 9 Федерального закон</w:t>
      </w:r>
      <w:r>
        <w:t>а от 08.02.1998 N 14-ФЗ "Об обществах с ограниченной ответственностью" и п. п. 5.1.8, 5.2.10 и 5.2.11 настоящего Устава.</w:t>
      </w:r>
    </w:p>
    <w:p w:rsidR="00000000" w:rsidRDefault="00586294">
      <w:pPr>
        <w:pStyle w:val="just"/>
      </w:pPr>
      <w:r>
        <w:t>6.23. Участник Банка, осуществивший отчуждение своей доли или части доли в уставном капитале Банка, несет перед Банком обязанность по в</w:t>
      </w:r>
      <w:r>
        <w:t>несению вклада в имущество, возникшую до совершения сделки, направленной на отчуждение указанных доли или части доли в уставном капитале Банка, солидарно с ее приобретателем.</w:t>
      </w:r>
    </w:p>
    <w:p w:rsidR="00000000" w:rsidRDefault="00586294">
      <w:pPr>
        <w:pStyle w:val="just"/>
      </w:pPr>
      <w:r>
        <w:t>6.24. Приобретение и (или) получение в доверительное управление в результате одно</w:t>
      </w:r>
      <w:r>
        <w:t>й или нескольких сделок одним юридическим или физическим лицом либо группой юридических и (или) физических лиц, связанных между собой соглашением, либо группой юридических лиц, являющихся дочерними или зависимыми по отношению друг к другу, свыше 1 процента</w:t>
      </w:r>
      <w:r>
        <w:t xml:space="preserve"> акций (долей) Банка требуют уведомления Банка России, более 20 процентов - предварительного согласия Банка России.</w:t>
      </w:r>
    </w:p>
    <w:p w:rsidR="00000000" w:rsidRDefault="00586294">
      <w:pPr>
        <w:pStyle w:val="just"/>
      </w:pPr>
      <w:r>
        <w:t>6.25. Участник Банка вправе передать в залог принадлежащую ему долю или часть доли другому участнику Банка или с согласия Общего собрания уч</w:t>
      </w:r>
      <w:r>
        <w:t>астников Банка третьему лицу.</w:t>
      </w:r>
    </w:p>
    <w:p w:rsidR="00000000" w:rsidRDefault="00586294">
      <w:pPr>
        <w:pStyle w:val="just"/>
      </w:pPr>
      <w:r>
        <w:t xml:space="preserve">Вариант. Участник Банка вправе передать в залог принадлежащую ему долю или часть доли другому участнику Банка </w:t>
      </w:r>
      <w:r>
        <w:rPr>
          <w:vertAlign w:val="superscript"/>
        </w:rPr>
        <w:t>1</w:t>
      </w:r>
      <w:r>
        <w:t xml:space="preserve"> .</w:t>
      </w:r>
    </w:p>
    <w:p w:rsidR="00000000" w:rsidRDefault="00586294">
      <w:pPr>
        <w:pStyle w:val="sel"/>
        <w:divId w:val="1472602319"/>
      </w:pPr>
      <w:r>
        <w:t>1 Уставом банка может быть предусмотрен запрет передачи в залог доли (части доли) третьему лицу.</w:t>
      </w:r>
    </w:p>
    <w:p w:rsidR="00000000" w:rsidRDefault="00586294">
      <w:pPr>
        <w:pStyle w:val="just"/>
      </w:pPr>
      <w:r>
        <w:t>6.26. Решение О</w:t>
      </w:r>
      <w:r>
        <w:t xml:space="preserve">бщего собрания участников Банка о даче согласия на залог доли или части доли принимается большинством не менее _____ (в соответствии со ст. 22 Федерального закона от 08.02.1998 N 14-ФЗ "Об обществах с ограниченной ответственностью" - простым большинством, </w:t>
      </w:r>
      <w:r>
        <w:t>но Уставом может быть установлено иное). Голос участника Банка, который намерен передать в залог свою долю или часть доли, при определении результатов голосования не учитывается.</w:t>
      </w:r>
    </w:p>
    <w:p w:rsidR="00000000" w:rsidRDefault="00586294">
      <w:pPr>
        <w:pStyle w:val="just"/>
      </w:pPr>
      <w:r>
        <w:t>6.27. Договор залога доли или части доли в уставном капитале Банка подлежит н</w:t>
      </w:r>
      <w:r>
        <w:t>отариальному удостоверению. Несоблюдение нотариальной формы указанной сделки влечет за собой ее недействительность.</w:t>
      </w:r>
    </w:p>
    <w:p w:rsidR="00000000" w:rsidRDefault="00586294">
      <w:pPr>
        <w:pStyle w:val="just"/>
      </w:pPr>
      <w:r>
        <w:t>6.28. Банк не вправе приобретать доли или части долей в своем уставном капитале, за исключением случаев, предусмотренных законом.</w:t>
      </w:r>
    </w:p>
    <w:p w:rsidR="00000000" w:rsidRDefault="00586294">
      <w:pPr>
        <w:pStyle w:val="just"/>
      </w:pPr>
      <w:r>
        <w:t>6.29. В сл</w:t>
      </w:r>
      <w:r>
        <w:t>учаях, предусмотренных абзацами первым и вторым п. 2 ст. 23 Федерального закона от 08.02.1998 N 14-ФЗ "Об обществах с ограниченной ответственностью", в течение _____ (абз. 3 п. 2 ст. 23 Федерального закона от 08.02.1998 N 14-ФЗ "Об обществах с ограниченной</w:t>
      </w:r>
      <w:r>
        <w:t xml:space="preserve"> ответственностью" - трех месяцев, но Уставом может быть установлен иной срок) месяцев со дня возникновения соответствующей обязанности Банк обязан выплатить участнику Банка действительную стоимость его доли в уставном капитале Банка, определенную на основ</w:t>
      </w:r>
      <w:r>
        <w:t>ании данных бухгалтерской отчетности Банка за последний отчетный период, предшествующий дню обращения участника Банка с соответствующим требованием, или с согласия участника Банка выдать ему в натуре имущество такой же стоимости.</w:t>
      </w:r>
    </w:p>
    <w:p w:rsidR="00000000" w:rsidRDefault="00586294">
      <w:pPr>
        <w:pStyle w:val="just"/>
      </w:pPr>
      <w:r>
        <w:t xml:space="preserve">6.30. Доли, принадлежащие </w:t>
      </w:r>
      <w:r>
        <w:t>Банку, не учитываются при определении результатов голосования на Общем собрании участников Банка, при распределении прибыли Банка, а также имущества Банка в случае его ликвидации.</w:t>
      </w:r>
    </w:p>
    <w:p w:rsidR="00000000" w:rsidRDefault="00586294">
      <w:pPr>
        <w:pStyle w:val="just"/>
      </w:pPr>
      <w:r>
        <w:t>6.31. Участники Банка обязаны по решению Общего собрания участников, принято</w:t>
      </w:r>
      <w:r>
        <w:t xml:space="preserve">му большинством не менее _____ (не менее 2/3) голосов от общего количества участников, вносить вклады в имущество Банка </w:t>
      </w:r>
      <w:r>
        <w:rPr>
          <w:vertAlign w:val="superscript"/>
        </w:rPr>
        <w:t>1</w:t>
      </w:r>
      <w:r>
        <w:t xml:space="preserve"> .</w:t>
      </w:r>
    </w:p>
    <w:p w:rsidR="00000000" w:rsidRDefault="00586294">
      <w:pPr>
        <w:pStyle w:val="sel"/>
        <w:divId w:val="947660524"/>
      </w:pPr>
      <w:r>
        <w:t>1 Уставом банка может не предусматриваться обязанность участников вносить вклады.</w:t>
      </w:r>
    </w:p>
    <w:p w:rsidR="00000000" w:rsidRDefault="00586294">
      <w:pPr>
        <w:pStyle w:val="just"/>
      </w:pPr>
      <w:r>
        <w:t>6.32. Вклады в имущество Банка вносятся пропорцион</w:t>
      </w:r>
      <w:r>
        <w:t>ально доле каждого участника Банка (размер вклада может определяться в ином порядке). Максимальная стоимость вкладов не ограничена.</w:t>
      </w:r>
    </w:p>
    <w:p w:rsidR="00000000" w:rsidRDefault="00586294">
      <w:pPr>
        <w:pStyle w:val="just"/>
      </w:pPr>
      <w:r>
        <w:t>Вариант 1. Максимальная стоимость вкладов ограничена и составляет _____ (_____________) рублей.</w:t>
      </w:r>
    </w:p>
    <w:p w:rsidR="00000000" w:rsidRDefault="00586294">
      <w:pPr>
        <w:spacing w:after="240"/>
        <w:rPr>
          <w:rFonts w:ascii="Times New Roman" w:eastAsia="Times New Roman" w:hAnsi="Times New Roman"/>
          <w:sz w:val="24"/>
          <w:szCs w:val="24"/>
        </w:rPr>
      </w:pPr>
    </w:p>
    <w:p w:rsidR="00000000" w:rsidRDefault="00586294">
      <w:pPr>
        <w:pStyle w:val="just"/>
      </w:pPr>
      <w:r>
        <w:t>Вариант 2. Вклады в имущество вносятся в следующем порядке: ____________________________.</w:t>
      </w:r>
    </w:p>
    <w:p w:rsidR="00000000" w:rsidRDefault="00586294">
      <w:pPr>
        <w:spacing w:after="240"/>
        <w:rPr>
          <w:rFonts w:ascii="Times New Roman" w:eastAsia="Times New Roman" w:hAnsi="Times New Roman"/>
          <w:sz w:val="24"/>
          <w:szCs w:val="24"/>
        </w:rPr>
      </w:pPr>
    </w:p>
    <w:p w:rsidR="00000000" w:rsidRDefault="00586294">
      <w:pPr>
        <w:pStyle w:val="just"/>
      </w:pPr>
      <w:r>
        <w:t>6.33. Вклады в имущество Банка вносятся ____________________ (деньгами, ценными бумагами, другими вещами или имущественными правами либо иными правами, имеющими дене</w:t>
      </w:r>
      <w:r>
        <w:t>жную оценку, с учетом ограничений, устанавливаемых Банком России).</w:t>
      </w:r>
    </w:p>
    <w:p w:rsidR="00000000" w:rsidRDefault="00586294">
      <w:pPr>
        <w:pStyle w:val="just"/>
      </w:pPr>
      <w:r>
        <w:t>6.34. Вклады в имущество Банка не изменяют размеров и номинальной стоимости долей участников Банка в уставном капитале Банка.</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7. ПОРЯДОК ВЫХОДА УЧАСТНИКА ИЗ БАНКА</w:t>
      </w:r>
    </w:p>
    <w:p w:rsidR="00000000" w:rsidRDefault="00586294">
      <w:pPr>
        <w:pStyle w:val="just"/>
      </w:pPr>
      <w:r>
        <w:t>7.1. Участник Банка</w:t>
      </w:r>
      <w:r>
        <w:t xml:space="preserve"> вправе выйти из Банка путем отчуждения доли Банку независимо от согласия других его участников или Банка с учетом ограничений, установленных п. 7.5 Устава.</w:t>
      </w:r>
    </w:p>
    <w:p w:rsidR="00000000" w:rsidRDefault="00586294">
      <w:pPr>
        <w:pStyle w:val="just"/>
      </w:pPr>
      <w:r>
        <w:t>Вариант. Участник Банка не вправе выйти из Банка путем отчуждения доли Банку.</w:t>
      </w:r>
    </w:p>
    <w:p w:rsidR="00000000" w:rsidRDefault="00586294">
      <w:pPr>
        <w:spacing w:after="240"/>
        <w:rPr>
          <w:rFonts w:ascii="Times New Roman" w:eastAsia="Times New Roman" w:hAnsi="Times New Roman"/>
          <w:sz w:val="24"/>
          <w:szCs w:val="24"/>
        </w:rPr>
      </w:pPr>
    </w:p>
    <w:p w:rsidR="00000000" w:rsidRDefault="00586294">
      <w:pPr>
        <w:pStyle w:val="just"/>
      </w:pPr>
      <w:r>
        <w:t>7.2. При выходе из Б</w:t>
      </w:r>
      <w:r>
        <w:t>анка участник подает соответствующее письменное заявление Председателю Правления Банка.</w:t>
      </w:r>
    </w:p>
    <w:p w:rsidR="00000000" w:rsidRDefault="00586294">
      <w:pPr>
        <w:pStyle w:val="just"/>
      </w:pPr>
      <w:r>
        <w:t>Доля или часть доли участника Банка переходит к Банку с даты получения Банком указанного заявления участника о выходе из Банка.</w:t>
      </w:r>
    </w:p>
    <w:p w:rsidR="00000000" w:rsidRDefault="00586294">
      <w:pPr>
        <w:pStyle w:val="just"/>
      </w:pPr>
      <w:r>
        <w:t>7.3. Банк обязан выплатить участнику Бан</w:t>
      </w:r>
      <w:r>
        <w:t>ка, подавшему заявление о выходе из Банка, действительную стоимость его доли в уставном капитале Банка, определяемую на основании данных бухгалтерской отчетности Банка за последний отчетный период, предшествующий дню подачи заявления о выходе из Банка, или</w:t>
      </w:r>
      <w:r>
        <w:t xml:space="preserve"> с согласия этого участника Банка выдать ему в натуре имущество такой же стоимости либо в случае неполной оплаты им доли в уставном капитале Банка действительную стоимость оплаченной части доли в течение _____ (п. 6.1 ст. 23 Федерального закона от 08.02.19</w:t>
      </w:r>
      <w:r>
        <w:t>98 N 14-ФЗ "Об обществах с ограниченной ответственностью" - трех месяцев, но Уставом может быть установлен иной срок) месяцев со дня возникновения соответствующей обязанности.</w:t>
      </w:r>
    </w:p>
    <w:p w:rsidR="00000000" w:rsidRDefault="00586294">
      <w:pPr>
        <w:pStyle w:val="just"/>
      </w:pPr>
      <w:r>
        <w:t>7.4. В случае если в соответствии с требованиями Федерального закона от 08.02.19</w:t>
      </w:r>
      <w:r>
        <w:t>98 N 14-ФЗ "Об обществах с ограниченной ответственностью" Банк не вправе выплачивать действительную стоимость доли в уставном капитале Банка либо выдавать в натуре имущество такой же стоимости, Банк на основании заявления в письменной форме, поданного не п</w:t>
      </w:r>
      <w:r>
        <w:t>озднее чем в течение трех месяцев со дня истечения срока выплаты действительной стоимости доли лицом, доля которого перешла к Банку, обязан восстановить его как участника Банка и передать ему соответствующую долю в уставном капитале Банка.</w:t>
      </w:r>
    </w:p>
    <w:p w:rsidR="00000000" w:rsidRDefault="00586294">
      <w:pPr>
        <w:pStyle w:val="just"/>
      </w:pPr>
      <w:r>
        <w:t>7.5. Выход участ</w:t>
      </w:r>
      <w:r>
        <w:t>ников Банка из Банка, в результате которого в Банке не остается ни одного участника, а также выход единственного участника из Банка не допускаются.</w:t>
      </w:r>
    </w:p>
    <w:p w:rsidR="00000000" w:rsidRDefault="00586294">
      <w:pPr>
        <w:pStyle w:val="just"/>
      </w:pPr>
      <w:r>
        <w:t>Учредители Банка не могут выходить из состава участников в течение первых трех лет со дня его регистрации.</w:t>
      </w:r>
    </w:p>
    <w:p w:rsidR="00000000" w:rsidRDefault="00586294">
      <w:pPr>
        <w:pStyle w:val="just"/>
      </w:pPr>
      <w:r>
        <w:t>7</w:t>
      </w:r>
      <w:r>
        <w:t>.6. Выход участника Банка из Банка не освобождает его от обязанности перед Банком по внесению вклада в имущество Банка, возникшей до подачи заявления о выходе из Банка.</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8. ОБЛИГАЦИИ И ИНЫЕ ЦЕННЫЕ БУМАГИ БАНКА</w:t>
      </w:r>
    </w:p>
    <w:p w:rsidR="00000000" w:rsidRDefault="00586294">
      <w:pPr>
        <w:pStyle w:val="HTML"/>
      </w:pPr>
      <w:r>
        <w:t xml:space="preserve">    8.1. Банк может выпускать (размещать</w:t>
      </w:r>
      <w:r>
        <w:t>) _________________________________</w:t>
      </w:r>
    </w:p>
    <w:p w:rsidR="00000000" w:rsidRDefault="00586294">
      <w:pPr>
        <w:pStyle w:val="HTML"/>
      </w:pPr>
      <w:r>
        <w:t>___________________________________________________________________________</w:t>
      </w:r>
    </w:p>
    <w:p w:rsidR="00000000" w:rsidRDefault="00586294">
      <w:pPr>
        <w:pStyle w:val="HTML"/>
      </w:pPr>
      <w:r>
        <w:t>(облигации, депозитные, сберегательные сертификаты и иные ценные бумаги</w:t>
      </w:r>
    </w:p>
    <w:p w:rsidR="00000000" w:rsidRDefault="00586294">
      <w:pPr>
        <w:pStyle w:val="HTML"/>
      </w:pPr>
      <w:r>
        <w:t>(указать, какие конкретно виды ценных бумаг могут выпускаться))</w:t>
      </w:r>
    </w:p>
    <w:p w:rsidR="00000000" w:rsidRDefault="00586294">
      <w:pPr>
        <w:pStyle w:val="HTML"/>
      </w:pPr>
    </w:p>
    <w:p w:rsidR="00000000" w:rsidRDefault="00586294">
      <w:pPr>
        <w:pStyle w:val="HTML"/>
      </w:pPr>
      <w:r>
        <w:t>в соотв</w:t>
      </w:r>
      <w:r>
        <w:t>етствии с действующим законодательством Российской Федерации.</w:t>
      </w:r>
    </w:p>
    <w:p w:rsidR="00000000" w:rsidRDefault="00586294">
      <w:pPr>
        <w:pStyle w:val="just"/>
      </w:pPr>
      <w:r>
        <w:t>Выпуск облигаций допускается после полной оплаты уставного капитала Банка.</w:t>
      </w:r>
    </w:p>
    <w:p w:rsidR="00000000" w:rsidRDefault="00586294">
      <w:pPr>
        <w:pStyle w:val="just"/>
      </w:pPr>
      <w:r>
        <w:t xml:space="preserve">8.2. Размещение облигаций и иных ценных бумаг Банка производится по решению Общего собрания участников </w:t>
      </w:r>
      <w:r>
        <w:rPr>
          <w:vertAlign w:val="superscript"/>
        </w:rPr>
        <w:t>1</w:t>
      </w:r>
      <w:r>
        <w:t xml:space="preserve"> .</w:t>
      </w:r>
    </w:p>
    <w:p w:rsidR="00000000" w:rsidRDefault="00586294">
      <w:pPr>
        <w:pStyle w:val="just"/>
      </w:pPr>
      <w:r>
        <w:t>Облигация уд</w:t>
      </w:r>
      <w:r>
        <w:t>остоверяет право ее владельца требовать погашения облигации (выплаты номинальной стоимости или номинальной стоимости и процентов) в установленные сроки. Банк размещает облигации только после полной оплаты уставного капитала.</w:t>
      </w:r>
    </w:p>
    <w:p w:rsidR="00000000" w:rsidRDefault="00586294">
      <w:pPr>
        <w:pStyle w:val="sel"/>
        <w:divId w:val="1110130658"/>
      </w:pPr>
      <w:r>
        <w:t>1 Согласно п. 6.1 Инструкции Ба</w:t>
      </w:r>
      <w:r>
        <w:t>нка России от 10.03.2006 N 128-И "О правилах выпуска и регистрации ценных бумаг кредитными организациями на территории Российской Федерации" размещение кредитной организацией - эмитентом облигаций осуществляется по решению совета директоров (наблюдательног</w:t>
      </w:r>
      <w:r>
        <w:t>о совета) кредитной организации, если иное не предусмотрено уставом кредитной организации - эмитента.</w:t>
      </w:r>
    </w:p>
    <w:p w:rsidR="00000000" w:rsidRDefault="00586294">
      <w:pPr>
        <w:pStyle w:val="just"/>
      </w:pPr>
      <w:r>
        <w:t xml:space="preserve">8.3. Номинальная стоимость облигации, вид (именные, на </w:t>
      </w:r>
      <w:r>
        <w:t>предъявителя), форма выпуска (документарная, бездокументарная), сроки погашения (единовременный срок или погашение по сериям в определенные сроки), форма погашения (денежная или иным имуществом), вид обеспечения (с указанием конкретного имущества), возможн</w:t>
      </w:r>
      <w:r>
        <w:t xml:space="preserve">ость конвертации, возможность досрочного погашения и иные условия определяются в конкретном решении о выпуске облигаций </w:t>
      </w:r>
      <w:r>
        <w:rPr>
          <w:vertAlign w:val="superscript"/>
        </w:rPr>
        <w:t>1</w:t>
      </w:r>
      <w:r>
        <w:t xml:space="preserve"> .</w:t>
      </w:r>
    </w:p>
    <w:p w:rsidR="00000000" w:rsidRDefault="00586294">
      <w:pPr>
        <w:pStyle w:val="sel"/>
        <w:divId w:val="1732849049"/>
      </w:pPr>
      <w:r>
        <w:t>1 В соответствии с п. 6.2 Инструкции Банка России от 10.03.2006 N 128-И "О правилах выпуска и регистрации ценных бумаг кредитными ор</w:t>
      </w:r>
      <w:r>
        <w:t>ганизациями на территории Российской Федерации" кредитная организация также может выпускать облигации, обеспеченные залогом собственного имущества либо облигации с обеспечением, предоставленным кредитной организации для целей выпуска третьими лицами, облиг</w:t>
      </w:r>
      <w:r>
        <w:t>ации с ипотечным покрытием, облигации без обеспечения; процентные и дисконтные; конвертируемые в акции.</w:t>
      </w:r>
    </w:p>
    <w:p w:rsidR="00000000" w:rsidRDefault="00586294">
      <w:pPr>
        <w:pStyle w:val="just"/>
      </w:pPr>
      <w:r>
        <w:t>8.4. Утерянная облигация возобновляется за плату, размер которой определяется Правлением Банка. Облигация на предъявителя в случае утраты восстанавливае</w:t>
      </w:r>
      <w:r>
        <w:t>тся в судебном порядке.</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9. РАСПРЕДЕЛЕНИЕ ПРИБЫЛИ БАНКА</w:t>
      </w:r>
    </w:p>
    <w:p w:rsidR="00000000" w:rsidRDefault="00586294">
      <w:pPr>
        <w:pStyle w:val="just"/>
      </w:pPr>
      <w:r>
        <w:t>9.1. Банк обладает полной хозяйственной самостоятельностью в вопросах распределения чистой прибыли.</w:t>
      </w:r>
    </w:p>
    <w:p w:rsidR="00000000" w:rsidRDefault="00586294">
      <w:pPr>
        <w:pStyle w:val="just"/>
      </w:pPr>
      <w:r>
        <w:t>9.2. Балансовая и чистая прибыль Банка определяются в порядке, предусмотренном действующим зак</w:t>
      </w:r>
      <w:r>
        <w:t>онодательством Российской Федерации.</w:t>
      </w:r>
    </w:p>
    <w:p w:rsidR="00000000" w:rsidRDefault="00586294">
      <w:pPr>
        <w:pStyle w:val="just"/>
      </w:pPr>
      <w:r>
        <w:t xml:space="preserve">Величина собственных средств (капитала) Банка определяется в порядке, установленном Центральным банком Российской Федерации </w:t>
      </w:r>
      <w:r>
        <w:rPr>
          <w:vertAlign w:val="superscript"/>
        </w:rPr>
        <w:t>1</w:t>
      </w:r>
      <w:r>
        <w:t xml:space="preserve"> .</w:t>
      </w:r>
    </w:p>
    <w:p w:rsidR="00000000" w:rsidRDefault="00586294">
      <w:pPr>
        <w:pStyle w:val="sel"/>
        <w:divId w:val="1589970366"/>
      </w:pPr>
      <w:r>
        <w:t>1 См. Порядок составления и представления отчетности по форме 0409134 "Расчет собственных с</w:t>
      </w:r>
      <w:r>
        <w:t>редств (капитала)" (Указание Банка России от 12.11.2009 N 2332-У "О перечне, формах и порядке составления и представления форм отчетности кредитных организаций в Центральный банк Российской Федерации").</w:t>
      </w:r>
    </w:p>
    <w:p w:rsidR="00000000" w:rsidRDefault="00586294">
      <w:pPr>
        <w:pStyle w:val="just"/>
      </w:pPr>
      <w:r>
        <w:t>Чистая прибыль Банка (после уплаты налогов и иных обя</w:t>
      </w:r>
      <w:r>
        <w:t>зательных платежей) остается в распоряжении Банка и по решению Общего собрания участников перечисляется в резервы, направляется на формирование иных фондов Банка, распределяется между участниками либо используется на другие цели в соответствии с действующи</w:t>
      </w:r>
      <w:r>
        <w:t>м законодательством Российской Федерации.</w:t>
      </w:r>
    </w:p>
    <w:p w:rsidR="00000000" w:rsidRDefault="00586294">
      <w:pPr>
        <w:pStyle w:val="just"/>
      </w:pPr>
      <w:r>
        <w:t>9.3. Периодичность выплаты распределенной прибыли определяется Общим собранием участников Банка.</w:t>
      </w:r>
    </w:p>
    <w:p w:rsidR="00000000" w:rsidRDefault="00586294">
      <w:pPr>
        <w:pStyle w:val="just"/>
      </w:pPr>
      <w:r>
        <w:t>9.4. Банк не вправе принимать решение о распределении прибыли в следующих случаях:</w:t>
      </w:r>
    </w:p>
    <w:p w:rsidR="00000000" w:rsidRDefault="00586294">
      <w:pPr>
        <w:pStyle w:val="just"/>
      </w:pPr>
      <w:r>
        <w:t>- до полной оплаты всего уставного</w:t>
      </w:r>
      <w:r>
        <w:t xml:space="preserve"> капитала;</w:t>
      </w:r>
    </w:p>
    <w:p w:rsidR="00000000" w:rsidRDefault="00586294">
      <w:pPr>
        <w:pStyle w:val="just"/>
      </w:pPr>
      <w:r>
        <w:t>- до выплаты действительной стоимости доли или части доли участника Банка в случаях, предусмотренных Федеральным законом;</w:t>
      </w:r>
    </w:p>
    <w:p w:rsidR="00000000" w:rsidRDefault="00586294">
      <w:pPr>
        <w:pStyle w:val="just"/>
      </w:pPr>
      <w:r>
        <w:t>- если на момент принятия такого решения Банк отвечает признакам несостоятельности (банкротства) или указанные признаки поя</w:t>
      </w:r>
      <w:r>
        <w:t>вятся у него в результате выплаты дивидендов;</w:t>
      </w:r>
    </w:p>
    <w:p w:rsidR="00000000" w:rsidRDefault="00586294">
      <w:pPr>
        <w:pStyle w:val="just"/>
      </w:pPr>
      <w:r>
        <w:t>- если стоимость чистых активов Банка меньше его уставного капитала и резервного фонда или станет меньше их размера в результате принятия такого решения.</w:t>
      </w:r>
    </w:p>
    <w:p w:rsidR="00000000" w:rsidRDefault="00586294">
      <w:pPr>
        <w:pStyle w:val="just"/>
      </w:pPr>
      <w:r>
        <w:t>Банк определяет размер прибыли без учета налогов. Прибыл</w:t>
      </w:r>
      <w:r>
        <w:t>ь выплачивается участникам за вычетом соответствующего налога.</w:t>
      </w:r>
    </w:p>
    <w:p w:rsidR="00000000" w:rsidRDefault="00586294">
      <w:pPr>
        <w:pStyle w:val="just"/>
      </w:pPr>
      <w:r>
        <w:t>9.5. Банк не вправе выплачивать участникам прибыль, решение о распределении которой между участниками Банка принято:</w:t>
      </w:r>
    </w:p>
    <w:p w:rsidR="00000000" w:rsidRDefault="00586294">
      <w:pPr>
        <w:pStyle w:val="just"/>
      </w:pPr>
      <w:r>
        <w:t>- если на момент выплаты Банк отвечает признакам несостоятельности (банкротс</w:t>
      </w:r>
      <w:r>
        <w:t>тва) в соответствии с Федеральным законом от 25.02.1999 N 40-ФЗ "О несостоятельности (банкротстве) кредитных организаций" или если указанные признаки появятся у Банка в результате выплаты;</w:t>
      </w:r>
    </w:p>
    <w:p w:rsidR="00000000" w:rsidRDefault="00586294">
      <w:pPr>
        <w:pStyle w:val="just"/>
      </w:pPr>
      <w:r>
        <w:t xml:space="preserve">- если на момент выплаты стоимость чистых активов Банка меньше его </w:t>
      </w:r>
      <w:r>
        <w:t>уставного капитала и резервного фонда или станет меньше их размера в результате выплаты;</w:t>
      </w:r>
    </w:p>
    <w:p w:rsidR="00000000" w:rsidRDefault="00586294">
      <w:pPr>
        <w:pStyle w:val="just"/>
      </w:pPr>
      <w:r>
        <w:t>- в иных случаях, предусмотренных федеральными законами.</w:t>
      </w:r>
    </w:p>
    <w:p w:rsidR="00000000" w:rsidRDefault="00586294">
      <w:pPr>
        <w:pStyle w:val="just"/>
      </w:pPr>
      <w:r>
        <w:t>9.6. Банк не вправе принимать решения о распределении прибыли между его учредителями (участниками), выплате (о</w:t>
      </w:r>
      <w:r>
        <w:t>бъявлении) дивидендов, а также распределять прибыль между его учредителями (участниками), выплачивать им дивиденды, удовлетворять требования учредителей (участников) кредитной организации о выделе им доли (части доли) или выплате его действительной стоимос</w:t>
      </w:r>
      <w:r>
        <w:t>ти либо выкупе акций кредитной организации со дня получения требования Банка России об осуществлении мер по финансовому оздоровлению Банка, содержащего основания его направления, до дня получения соответствующего разрешения Банка России.</w:t>
      </w:r>
    </w:p>
    <w:p w:rsidR="00000000" w:rsidRDefault="00586294">
      <w:pPr>
        <w:pStyle w:val="just"/>
      </w:pPr>
      <w:r>
        <w:t>9.7. По прекращени</w:t>
      </w:r>
      <w:r>
        <w:t>и указанных в п. п. 9.5 и 9.6 обстоятельств Банк обязан выплатить участникам прибыль, решение о распределении которой между участниками Банка принято.</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10. ОБЕСПЕЧЕНИЕ ИНТЕРЕСОВ КЛИЕНТОВ</w:t>
      </w:r>
    </w:p>
    <w:p w:rsidR="00000000" w:rsidRDefault="00586294">
      <w:pPr>
        <w:pStyle w:val="just"/>
      </w:pPr>
      <w:r>
        <w:t>10.1. Банк обеспечивает сохранность денежных средств и других ц</w:t>
      </w:r>
      <w:r>
        <w:t>енностей, вверенных ему его клиентами и корреспондентами. Их сохранность гарантируется всем движимым и недвижимым имуществом Банка, его денежными фондами и резервами, создаваемыми в соответствии с действующим законодательством Российской Федерации и настоя</w:t>
      </w:r>
      <w:r>
        <w:t>щим Уставом, а также осуществляемыми Банком в порядке, установленном Банком России, мерами по обеспечению стабильности финансового положения Банка и его ликвидности.</w:t>
      </w:r>
    </w:p>
    <w:p w:rsidR="00000000" w:rsidRDefault="00586294">
      <w:pPr>
        <w:pStyle w:val="just"/>
      </w:pPr>
      <w:r>
        <w:t xml:space="preserve">10.2. В целях обеспечения финансовой надежности Банк создает резервы (фонды), в том числе </w:t>
      </w:r>
      <w:r>
        <w:t>под обесценение ценных бумаг, порядок формирования и использования которых устанавливается Банком России. Минимальные размеры резервов (фондов) устанавливаются Банком России. Размеры отчислений в резервы (фонды) из прибыли до налогообложения устанавливаютс</w:t>
      </w:r>
      <w:r>
        <w:t>я федеральными законами о налогах.</w:t>
      </w:r>
    </w:p>
    <w:p w:rsidR="00000000" w:rsidRDefault="00586294">
      <w:pPr>
        <w:pStyle w:val="just"/>
      </w:pPr>
      <w:r>
        <w:t>10.3. Банк осуществляет классификацию активов, выделяя сомнительные и безнадежные долги, и создает резервы (фонды) на покрытие возможных убытков в порядке, устанавливаемом Банком России.</w:t>
      </w:r>
    </w:p>
    <w:p w:rsidR="00000000" w:rsidRDefault="00586294">
      <w:pPr>
        <w:pStyle w:val="just"/>
      </w:pPr>
      <w:r>
        <w:t>10.4. Банк соблюдает обязательные нормативы, устанавливаемые в соответствии со ст. 62 Федерального закона от 10.07.2002 N 86-ФЗ "О Центральном банке Российской Федерации (Банке России)". Численные значения обязательных нормативов устанавливаются Банком Рос</w:t>
      </w:r>
      <w:r>
        <w:t>сии в соответствии со ст. 64 Федерального закона от 10.07.2002 N 86-ФЗ "О Центральном банке Российской Федерации (Банке России)".</w:t>
      </w:r>
    </w:p>
    <w:p w:rsidR="00000000" w:rsidRDefault="00586294">
      <w:pPr>
        <w:pStyle w:val="just"/>
      </w:pPr>
      <w:r>
        <w:t>10.5. Банк выполняет норматив обязательных резервов, депонируемых в Банке России, в том числе по срокам, объемам и видам привл</w:t>
      </w:r>
      <w:r>
        <w:t>еченных денежных средств. Порядок депонирования обязательных резервов определяется Банком России в соответствии со ст. 38 Федерального закона от 10.07.2002 N 86-ФЗ "О Центральном банке Российской Федерации (Банке России)".</w:t>
      </w:r>
    </w:p>
    <w:p w:rsidR="00000000" w:rsidRDefault="00586294">
      <w:pPr>
        <w:pStyle w:val="just"/>
      </w:pPr>
      <w:r>
        <w:t>Банк имеет в Банке России счет дл</w:t>
      </w:r>
      <w:r>
        <w:t>я хранения обязательных резервов. Порядок открытия указанного счета и осуществления операций по нему устанавливается Банком России.</w:t>
      </w:r>
    </w:p>
    <w:p w:rsidR="00000000" w:rsidRDefault="00586294">
      <w:pPr>
        <w:pStyle w:val="just"/>
      </w:pPr>
      <w:r>
        <w:t>10.6. На денежные средства и иные ценности юридических и физических лиц, находящиеся на счетах, во вкладах или на хранении в</w:t>
      </w:r>
      <w:r>
        <w:t xml:space="preserve"> Банке, может быть наложен арест или обращено взыскание только в случаях и порядке, которые предусмотрены федеральными законами.</w:t>
      </w:r>
    </w:p>
    <w:p w:rsidR="00000000" w:rsidRDefault="00586294">
      <w:pPr>
        <w:pStyle w:val="just"/>
      </w:pPr>
      <w:r>
        <w:t>10.7. Банк гарантирует тайну об операциях, о счетах и вкладах своих клиентов и корреспондентов. Все служащие Банка обязаны хран</w:t>
      </w:r>
      <w:r>
        <w:t>ить тайну об операциях, счетах и вкладах его клиентов и корреспондентов, а также об иных сведениях, устанавливаемых кредитной организацией, если это не противоречит закону.</w:t>
      </w:r>
    </w:p>
    <w:p w:rsidR="00000000" w:rsidRDefault="00586294">
      <w:pPr>
        <w:pStyle w:val="just"/>
      </w:pPr>
      <w:r>
        <w:t>10.8. Справки по операциям и счетам юридических лиц и граждан, осуществляющих предп</w:t>
      </w:r>
      <w:r>
        <w:t>ринимательскую деятельность без образования юридического лица, выдаются Банком им самим, судам и арбитражным судам (судьям), Счетной палате Российской Федерации, налоговым органам, таможенным органам Российской Федерации, Банку России, Пенсионному фонду Ро</w:t>
      </w:r>
      <w:r>
        <w:t>ссийской Федерации, Фонду социального страхования Российской Федерации и органам принудительного исполнения судебных актов, актов других органов и должностных лиц в случаях, предусмотренных законодательными актами об их деятельности, а при наличии согласия</w:t>
      </w:r>
      <w:r>
        <w:t xml:space="preserve"> руководителя следственного органа - органам предварительного следствия по делам, находящимся в их производстве.</w:t>
      </w:r>
    </w:p>
    <w:p w:rsidR="00000000" w:rsidRDefault="00586294">
      <w:pPr>
        <w:pStyle w:val="just"/>
      </w:pPr>
      <w:r>
        <w:t>В соответствии с законодательством Российской Федерации справки по операциям и счетам юридических лиц и граждан, осуществляющих предприниматель</w:t>
      </w:r>
      <w:r>
        <w:t>скую деятельность без образования юридического лица, выдаются Банком органам внутренних дел при осуществлении ими функций по выявлению, предупреждению и пресечению налоговых преступлений.</w:t>
      </w:r>
    </w:p>
    <w:p w:rsidR="00000000" w:rsidRDefault="00586294">
      <w:pPr>
        <w:pStyle w:val="just"/>
      </w:pPr>
      <w:r>
        <w:t>Справки по счетам и вкладам физических лиц выдаются Банком им самим,</w:t>
      </w:r>
      <w:r>
        <w:t xml:space="preserve"> судам, органам принудительного исполнения судебных актов, актов других органов и должностных лиц, организации, осуществляющей функции по обязательному страхованию вкладов, при наступлении страховых случаев, предусмотренных Федеральным законом о страховани</w:t>
      </w:r>
      <w:r>
        <w:t>и вкладов физических лиц в банках Российской Федерации, а при наличии согласия руководителя следственного органа - органам предварительного следствия по делам, находящимся в их производстве.</w:t>
      </w:r>
    </w:p>
    <w:p w:rsidR="00000000" w:rsidRDefault="00586294">
      <w:pPr>
        <w:pStyle w:val="just"/>
      </w:pPr>
      <w:r>
        <w:t>Справки по счетам и вкладам в случае смерти их владельцев выдаютс</w:t>
      </w:r>
      <w:r>
        <w:t>я Банком лицам, указанным владельцем счета или вклада в сделанном Банку завещательном распоряжении, нотариальным конторам по находящимся в их производстве наследственным делам о вкладах умерших вкладчиков, а в отношении счетов иностранных граждан - иностра</w:t>
      </w:r>
      <w:r>
        <w:t>нным консульским учреждениям.</w:t>
      </w:r>
    </w:p>
    <w:p w:rsidR="00000000" w:rsidRDefault="00586294">
      <w:pPr>
        <w:pStyle w:val="just"/>
      </w:pPr>
      <w:r>
        <w:t>Информация по операциям юридических лиц, граждан, осуществляющих предпринимательскую деятельность без образования юридического лица, и физических лиц предоставляется Банком в уполномоченный орган, осуществляющий меры по против</w:t>
      </w:r>
      <w:r>
        <w:t>одействию легализации (отмыванию) доходов, полученных преступным путем, в случаях, порядке и объеме, которые предусмотрены Федеральным законом от 07.08.2001 N 115-ФЗ "О противодействии легализации (отмыванию) доходов, полученных преступным путем, и финанси</w:t>
      </w:r>
      <w:r>
        <w:t>рованию терроризма".</w:t>
      </w:r>
    </w:p>
    <w:p w:rsidR="00000000" w:rsidRDefault="00586294">
      <w:pPr>
        <w:pStyle w:val="just"/>
      </w:pPr>
      <w:r>
        <w:t xml:space="preserve">10.9. Перечень информации, составляющей коммерческую тайну Банка, определяется с учетом действующего законодательства Правлением Банка </w:t>
      </w:r>
      <w:r>
        <w:rPr>
          <w:vertAlign w:val="superscript"/>
        </w:rPr>
        <w:t>1</w:t>
      </w:r>
      <w:r>
        <w:t xml:space="preserve"> .</w:t>
      </w:r>
    </w:p>
    <w:p w:rsidR="00000000" w:rsidRDefault="00586294">
      <w:pPr>
        <w:pStyle w:val="sel"/>
        <w:divId w:val="1407649866"/>
      </w:pPr>
      <w:r>
        <w:t>1 Согласно ст. 5 Федерального закона от 29.07.2004 N 98-ФЗ "О коммерческой тайне" режим коммерче</w:t>
      </w:r>
      <w:r>
        <w:t>ской тайны не может быть установлен в отношении следующих сведений:</w:t>
      </w:r>
    </w:p>
    <w:p w:rsidR="00000000" w:rsidRDefault="00586294">
      <w:pPr>
        <w:pStyle w:val="just"/>
        <w:divId w:val="1407649866"/>
      </w:pPr>
      <w:r>
        <w:t>1) содержащихся в учредительных документах юридического лица, документах, подтверждающих факт внесения записей о юридических лицах и об индивидуальных предпринимателях в соответствующие го</w:t>
      </w:r>
      <w:r>
        <w:t>сударственные реестры;</w:t>
      </w:r>
    </w:p>
    <w:p w:rsidR="00000000" w:rsidRDefault="00586294">
      <w:pPr>
        <w:pStyle w:val="just"/>
        <w:divId w:val="1407649866"/>
      </w:pPr>
      <w:r>
        <w:t>2) содержащихся в документах, дающих право на осуществление предпринимательской деятельности;</w:t>
      </w:r>
    </w:p>
    <w:p w:rsidR="00000000" w:rsidRDefault="00586294">
      <w:pPr>
        <w:pStyle w:val="just"/>
        <w:divId w:val="1407649866"/>
      </w:pPr>
      <w:r>
        <w:t>3) о составе имущества государственного или муниципального унитарного предприятия, государственного учреждения и об использовании ими средс</w:t>
      </w:r>
      <w:r>
        <w:t>тв соответствующих бюджетов;</w:t>
      </w:r>
    </w:p>
    <w:p w:rsidR="00000000" w:rsidRDefault="00586294">
      <w:pPr>
        <w:pStyle w:val="just"/>
        <w:divId w:val="1407649866"/>
      </w:pPr>
      <w:r>
        <w:t>4) о загрязнении окружающей среды, состоянии противопожарной безопасности, санитарно-эпидемиологической и радиационной обстановке, безопасности пищевых продуктов и других факторах, оказывающих негативное воздействие на обеспече</w:t>
      </w:r>
      <w:r>
        <w:t>ние безопасного функционирования производственных объектов, безопасности каждого гражданина и безопасности населения в целом;</w:t>
      </w:r>
    </w:p>
    <w:p w:rsidR="00000000" w:rsidRDefault="00586294">
      <w:pPr>
        <w:pStyle w:val="just"/>
        <w:divId w:val="1407649866"/>
      </w:pPr>
      <w:r>
        <w:t>5) о численности, о составе работников, о системе оплаты труда, об условиях труда, в том числе об охране труда, о показателях прои</w:t>
      </w:r>
      <w:r>
        <w:t>зводственного травматизма и профессиональной заболеваемости, и о наличии свободных рабочих мест;</w:t>
      </w:r>
    </w:p>
    <w:p w:rsidR="00000000" w:rsidRDefault="00586294">
      <w:pPr>
        <w:pStyle w:val="just"/>
        <w:divId w:val="1407649866"/>
      </w:pPr>
      <w:r>
        <w:t>6) о задолженности работодателей по выплате заработной платы и по иным социальным выплатам;</w:t>
      </w:r>
    </w:p>
    <w:p w:rsidR="00000000" w:rsidRDefault="00586294">
      <w:pPr>
        <w:pStyle w:val="just"/>
        <w:divId w:val="1407649866"/>
      </w:pPr>
      <w:r>
        <w:t>7) о нарушениях законодательства Российской Федерации и фактах прив</w:t>
      </w:r>
      <w:r>
        <w:t>лечения к ответственности за совершение этих нарушений;</w:t>
      </w:r>
    </w:p>
    <w:p w:rsidR="00000000" w:rsidRDefault="00586294">
      <w:pPr>
        <w:pStyle w:val="just"/>
        <w:divId w:val="1407649866"/>
      </w:pPr>
      <w:r>
        <w:t>8) об условиях конкурсов или аукционов по приватизации объектов государственной или муниципальной собственности;</w:t>
      </w:r>
    </w:p>
    <w:p w:rsidR="00000000" w:rsidRDefault="00586294">
      <w:pPr>
        <w:pStyle w:val="just"/>
        <w:divId w:val="1407649866"/>
      </w:pPr>
      <w:r>
        <w:t>9) о размерах и структуре доходов некоммерческих организаций, о размерах и составе их и</w:t>
      </w:r>
      <w:r>
        <w:t>мущества, об их расходах, о численности и об оплате труда их работников, об использовании безвозмездного труда граждан в деятельности некоммерческой организации;</w:t>
      </w:r>
    </w:p>
    <w:p w:rsidR="00000000" w:rsidRDefault="00586294">
      <w:pPr>
        <w:pStyle w:val="just"/>
        <w:divId w:val="1407649866"/>
      </w:pPr>
      <w:r>
        <w:t>10) о перечне лиц, имеющих право действовать без доверенности от имени юридического лица;</w:t>
      </w:r>
    </w:p>
    <w:p w:rsidR="00000000" w:rsidRDefault="00586294">
      <w:pPr>
        <w:pStyle w:val="just"/>
        <w:divId w:val="1407649866"/>
      </w:pPr>
      <w:r>
        <w:t xml:space="preserve">11) </w:t>
      </w:r>
      <w:r>
        <w:t>обязательность раскрытия которых или недопустимость ограничения доступа к которым установлена иными федеральными законами.</w:t>
      </w:r>
    </w:p>
    <w:p w:rsidR="00000000" w:rsidRDefault="00586294">
      <w:pPr>
        <w:pStyle w:val="just"/>
      </w:pPr>
      <w:r>
        <w:t>10.10. Информация, накопленная в процессе деятельности Банка, а также другая информация, находящаяся в Банке на бумажных, магнитных и</w:t>
      </w:r>
      <w:r>
        <w:t xml:space="preserve"> других видах носителей и отнесенная Правлением Банка к коммерческой тайне, не подлежат продаже, передаче, копированию, размножению, обмену и иному распространению и тиражированию в любой форме без согласия Правления Банка или уполномоченных Правлением дол</w:t>
      </w:r>
      <w:r>
        <w:t>жностных лиц Банка.</w:t>
      </w:r>
    </w:p>
    <w:p w:rsidR="00000000" w:rsidRDefault="00586294">
      <w:pPr>
        <w:pStyle w:val="just"/>
      </w:pPr>
      <w:r>
        <w:t>Порядок работы с информацией в Банке, отнесенной к коммерческой тайне Банка, и ответственность за нарушение порядка работы с ней устанавливаются Правлением Банка.</w:t>
      </w:r>
    </w:p>
    <w:p w:rsidR="00000000" w:rsidRDefault="00586294">
      <w:pPr>
        <w:pStyle w:val="just"/>
      </w:pPr>
      <w:r>
        <w:t>10.11. Банк организует внутренний контроль, обеспечивающий надлежащий уро</w:t>
      </w:r>
      <w:r>
        <w:t xml:space="preserve">вень надежности, соответствующей характеру и масштабам проводимых операций </w:t>
      </w:r>
      <w:r>
        <w:rPr>
          <w:vertAlign w:val="superscript"/>
        </w:rPr>
        <w:t>1</w:t>
      </w:r>
      <w:r>
        <w:t xml:space="preserve"> .</w:t>
      </w:r>
    </w:p>
    <w:p w:rsidR="00000000" w:rsidRDefault="00586294">
      <w:pPr>
        <w:pStyle w:val="sel"/>
        <w:divId w:val="209347974"/>
      </w:pPr>
      <w:r>
        <w:t>1 См. Положение об организации внутреннего контроля в кредитных организациях и банковских группах, утвержденное Банком России 16.12.2003 N 242-П.</w:t>
      </w:r>
    </w:p>
    <w:p w:rsidR="00000000" w:rsidRDefault="00586294">
      <w:pPr>
        <w:pStyle w:val="3"/>
        <w:rPr>
          <w:rFonts w:eastAsia="Times New Roman"/>
        </w:rPr>
      </w:pPr>
      <w:r>
        <w:rPr>
          <w:rFonts w:eastAsia="Times New Roman"/>
        </w:rPr>
        <w:t>ГЛАВА 11. УЧЕТ И ОТЧЕТНОСТЬ БАН</w:t>
      </w:r>
      <w:r>
        <w:rPr>
          <w:rFonts w:eastAsia="Times New Roman"/>
        </w:rPr>
        <w:t xml:space="preserve">КА </w:t>
      </w:r>
      <w:r>
        <w:rPr>
          <w:rFonts w:eastAsia="Times New Roman"/>
          <w:vertAlign w:val="superscript"/>
        </w:rPr>
        <w:t>1</w:t>
      </w:r>
      <w:r>
        <w:rPr>
          <w:rFonts w:eastAsia="Times New Roman"/>
        </w:rPr>
        <w:t xml:space="preserve"> </w:t>
      </w:r>
    </w:p>
    <w:p w:rsidR="00000000" w:rsidRDefault="00586294">
      <w:pPr>
        <w:pStyle w:val="sel"/>
        <w:divId w:val="1671249158"/>
      </w:pPr>
      <w:r>
        <w:t xml:space="preserve">1 См. Указание Банка России от 16.07.2012 N 2851-У "О правилах составления и представления отчетности кредитными организациями в Центральный банк Российской Федерации". В соответствии с пунктом 10 данный документ вступает в силу по истечении 10 дней </w:t>
      </w:r>
      <w:r>
        <w:t>после дня официального опубликования в "Вестнике Банка России".</w:t>
      </w:r>
    </w:p>
    <w:p w:rsidR="00000000" w:rsidRDefault="00586294">
      <w:pPr>
        <w:pStyle w:val="just"/>
        <w:divId w:val="1671249158"/>
      </w:pPr>
      <w:r>
        <w:t xml:space="preserve">До этого момента см. Указание Банка России от 16.01.2004 N 1375-У "О правилах составления и представления отчетности кредитными </w:t>
      </w:r>
      <w:r>
        <w:t>организациями в Центральный банк Российской Федерации".</w:t>
      </w:r>
    </w:p>
    <w:p w:rsidR="00000000" w:rsidRDefault="00586294">
      <w:pPr>
        <w:pStyle w:val="just"/>
      </w:pPr>
      <w:r>
        <w:t>11.1. Бухгалтерский учет в Банке осуществляется в соответствии с правилами, установленными Банком России.</w:t>
      </w:r>
    </w:p>
    <w:p w:rsidR="00000000" w:rsidRDefault="00586294">
      <w:pPr>
        <w:pStyle w:val="just"/>
      </w:pPr>
      <w:r>
        <w:t>Банк ведет статистическую и иную отчетность в порядке, установленном законодательством Российс</w:t>
      </w:r>
      <w:r>
        <w:t>кой Федерации.</w:t>
      </w:r>
    </w:p>
    <w:p w:rsidR="00000000" w:rsidRDefault="00586294">
      <w:pPr>
        <w:pStyle w:val="just"/>
      </w:pPr>
      <w:r>
        <w:t>11.2. Банк предоставляет государственным органам информацию, необходимую для налогообложения и ведения общегосударственной системы сбора и обработки экономической информации.</w:t>
      </w:r>
    </w:p>
    <w:p w:rsidR="00000000" w:rsidRDefault="00586294">
      <w:pPr>
        <w:pStyle w:val="just"/>
      </w:pPr>
      <w:r>
        <w:t>11.3. Банк публикует информацию, относящуюся к эмитируемым им ценн</w:t>
      </w:r>
      <w:r>
        <w:t>ым бумагам, в объеме, в сроки и в порядке, которые определены действующим законодательством Российской Федерации и соответствующими указаниями Банка России.</w:t>
      </w:r>
    </w:p>
    <w:p w:rsidR="00000000" w:rsidRDefault="00586294">
      <w:pPr>
        <w:pStyle w:val="just"/>
      </w:pPr>
      <w:r>
        <w:t>11.4. Банк представляет в Банк России годовой отчет (включая бухгалтерский баланс и отчет о прибыля</w:t>
      </w:r>
      <w:r>
        <w:t xml:space="preserve">х и убытках) после подтверждения его достоверности аудиторской организацией </w:t>
      </w:r>
      <w:r>
        <w:rPr>
          <w:vertAlign w:val="superscript"/>
        </w:rPr>
        <w:t>1</w:t>
      </w:r>
      <w:r>
        <w:t xml:space="preserve"> .</w:t>
      </w:r>
    </w:p>
    <w:p w:rsidR="00000000" w:rsidRDefault="00586294">
      <w:pPr>
        <w:pStyle w:val="sel"/>
        <w:divId w:val="764115629"/>
      </w:pPr>
      <w:r>
        <w:t>1 В соответствии со ст. 43 Федерального закона от 02.12.1990 N 395-1 "О банках и банковской деятельности", если Банк имеет возможность оказывать существенное (прямое или косвен</w:t>
      </w:r>
      <w:r>
        <w:t>ное) влияние на деятельность иных юридических лиц (за исключением кредитных организаций), он составляет и представляет указанный отчет на консолидированной основе в порядке, определяемом Банком России.</w:t>
      </w:r>
    </w:p>
    <w:p w:rsidR="00000000" w:rsidRDefault="00586294">
      <w:pPr>
        <w:pStyle w:val="just"/>
      </w:pPr>
      <w:r>
        <w:t>11.5. Банк публикует в открытой печати годовой отчет (</w:t>
      </w:r>
      <w:r>
        <w:t>включая бухгалтерский баланс и отчет о прибылях и убытках) в форме и сроки, которые устанавливаются Банком России, после подтверждения его достоверности аудиторской организацией.</w:t>
      </w:r>
    </w:p>
    <w:p w:rsidR="00000000" w:rsidRDefault="00586294">
      <w:pPr>
        <w:pStyle w:val="just"/>
      </w:pPr>
      <w:r>
        <w:t>11.6. Операционный год Банка начинается 1 января и заканчивается 31 декабря.</w:t>
      </w:r>
    </w:p>
    <w:p w:rsidR="00000000" w:rsidRDefault="00586294">
      <w:pPr>
        <w:pStyle w:val="just"/>
      </w:pPr>
      <w:r>
        <w:t>11.7. Председатель Правления Банка несет личную ответственность за соблюдение порядка ведения, достоверность учета и отчетности.</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12. ОРГАНЫ УПРАВЛЕНИЯ БАНКА. ОБЩЕЕ СОБРАНИЕ УЧАСТНИКОВ</w:t>
      </w:r>
    </w:p>
    <w:p w:rsidR="00000000" w:rsidRDefault="00586294">
      <w:pPr>
        <w:pStyle w:val="just"/>
      </w:pPr>
      <w:r>
        <w:t>12.1. Органами управления Банка являются:</w:t>
      </w:r>
    </w:p>
    <w:p w:rsidR="00000000" w:rsidRDefault="00586294">
      <w:pPr>
        <w:pStyle w:val="just"/>
      </w:pPr>
      <w:r>
        <w:t>- Общее собрание учреди</w:t>
      </w:r>
      <w:r>
        <w:t>телей (участников);</w:t>
      </w:r>
    </w:p>
    <w:p w:rsidR="00000000" w:rsidRDefault="00586294">
      <w:pPr>
        <w:pStyle w:val="just"/>
      </w:pPr>
      <w:r>
        <w:t>- Совет директоров (наблюдательный совет);</w:t>
      </w:r>
    </w:p>
    <w:p w:rsidR="00000000" w:rsidRDefault="00586294">
      <w:pPr>
        <w:pStyle w:val="just"/>
      </w:pPr>
      <w:r>
        <w:t>- Председатель Правления Банка и Правление Банка.</w:t>
      </w:r>
    </w:p>
    <w:p w:rsidR="00000000" w:rsidRDefault="00586294">
      <w:pPr>
        <w:pStyle w:val="just"/>
      </w:pPr>
      <w:r>
        <w:t>12.2. Высшим органом управления Банка является Общее собрание участников.</w:t>
      </w:r>
    </w:p>
    <w:p w:rsidR="00000000" w:rsidRDefault="00586294">
      <w:pPr>
        <w:pStyle w:val="just"/>
      </w:pPr>
      <w:r>
        <w:t>К исключительной компетенции Общего собрания участников относятся:</w:t>
      </w:r>
    </w:p>
    <w:p w:rsidR="00000000" w:rsidRDefault="00586294">
      <w:pPr>
        <w:pStyle w:val="just"/>
      </w:pPr>
      <w:r>
        <w:t>12</w:t>
      </w:r>
      <w:r>
        <w:t>.2.1. Изменение и дополнение Устава Банка, принятие нового Устава.</w:t>
      </w:r>
    </w:p>
    <w:p w:rsidR="00000000" w:rsidRDefault="00586294">
      <w:pPr>
        <w:pStyle w:val="just"/>
      </w:pPr>
      <w:r>
        <w:t>12.2.2. Изменение размеров уставного капитала.</w:t>
      </w:r>
    </w:p>
    <w:p w:rsidR="00000000" w:rsidRDefault="00586294">
      <w:pPr>
        <w:pStyle w:val="just"/>
      </w:pPr>
      <w:r>
        <w:t>12.2.3. Избрание Ревизионной комиссии (Ревизора).</w:t>
      </w:r>
    </w:p>
    <w:p w:rsidR="00000000" w:rsidRDefault="00586294">
      <w:pPr>
        <w:pStyle w:val="just"/>
      </w:pPr>
      <w:r>
        <w:t>12.2.4. Утверждение годовых отчетов Председателя Правления и годовых балансов, заключений Ре</w:t>
      </w:r>
      <w:r>
        <w:t>визионной комиссии (Ревизора), утверждение размеров и порядка распределения чистой прибыли, порядка покрытия убытков.</w:t>
      </w:r>
    </w:p>
    <w:p w:rsidR="00000000" w:rsidRDefault="00586294">
      <w:pPr>
        <w:pStyle w:val="just"/>
      </w:pPr>
      <w:r>
        <w:t>12.2.5. Решение вопросов, связанных с отчуждением долей в уставном капитале и принятием в состав Банка новых участников.</w:t>
      </w:r>
    </w:p>
    <w:p w:rsidR="00000000" w:rsidRDefault="00586294">
      <w:pPr>
        <w:pStyle w:val="just"/>
      </w:pPr>
      <w:r>
        <w:t>12.2.6. Утвержден</w:t>
      </w:r>
      <w:r>
        <w:t>ие Положения о порядке созыва и проведения Общих собраний участников.</w:t>
      </w:r>
    </w:p>
    <w:p w:rsidR="00000000" w:rsidRDefault="00586294">
      <w:pPr>
        <w:pStyle w:val="just"/>
      </w:pPr>
      <w:r>
        <w:t>12.2.7. Решение вопросов о реорганизации и ликвидации Банка, назначение ликвидационной комиссии и утверждение промежуточного и окончательного ликвидационных балансов.</w:t>
      </w:r>
    </w:p>
    <w:p w:rsidR="00000000" w:rsidRDefault="00586294">
      <w:pPr>
        <w:pStyle w:val="just"/>
      </w:pPr>
      <w:r>
        <w:t>12.2.8. Утверждение</w:t>
      </w:r>
      <w:r>
        <w:t xml:space="preserve"> аудитора Банка.</w:t>
      </w:r>
    </w:p>
    <w:p w:rsidR="00000000" w:rsidRDefault="00586294">
      <w:pPr>
        <w:pStyle w:val="just"/>
      </w:pPr>
      <w:r>
        <w:t>12.2.9. Образование счетной комиссии.</w:t>
      </w:r>
    </w:p>
    <w:p w:rsidR="00000000" w:rsidRDefault="00586294">
      <w:pPr>
        <w:pStyle w:val="just"/>
      </w:pPr>
      <w:r>
        <w:t>12.2.10. Определение формы сообщения материалов (информации) участникам.</w:t>
      </w:r>
    </w:p>
    <w:p w:rsidR="00000000" w:rsidRDefault="00586294">
      <w:pPr>
        <w:pStyle w:val="just"/>
      </w:pPr>
      <w:r>
        <w:t>12.2.11. Размещение Банком облигаций и иных эмиссионных ценных бумаг.</w:t>
      </w:r>
    </w:p>
    <w:p w:rsidR="00000000" w:rsidRDefault="00586294">
      <w:pPr>
        <w:pStyle w:val="just"/>
      </w:pPr>
      <w:r>
        <w:t>12.2.12. Утверждение денежной оценки имущества, вносимого для оплаты долей в уставном капитале Банка.</w:t>
      </w:r>
    </w:p>
    <w:p w:rsidR="00000000" w:rsidRDefault="00586294">
      <w:pPr>
        <w:pStyle w:val="just"/>
      </w:pPr>
      <w:r>
        <w:t>12.2.13. Приобретение размещенных Банком облигаций и иных ценных бумаг в установленных законом случаях.</w:t>
      </w:r>
    </w:p>
    <w:p w:rsidR="00000000" w:rsidRDefault="00586294">
      <w:pPr>
        <w:pStyle w:val="just"/>
      </w:pPr>
      <w:r>
        <w:t>12.2.14. Использование резервного и иных фондов Ба</w:t>
      </w:r>
      <w:r>
        <w:t>нка.</w:t>
      </w:r>
    </w:p>
    <w:p w:rsidR="00000000" w:rsidRDefault="00586294">
      <w:pPr>
        <w:pStyle w:val="just"/>
      </w:pPr>
      <w:r>
        <w:t>12.2.15. Принятие решения об участии Банка в других организациях в установленном порядке, а также в ассоциациях и других объединениях коммерческих организаций.</w:t>
      </w:r>
    </w:p>
    <w:p w:rsidR="00000000" w:rsidRDefault="00586294">
      <w:pPr>
        <w:pStyle w:val="just"/>
      </w:pPr>
      <w:r>
        <w:t xml:space="preserve">12.2.16. Определение количественного состава Совета директоров Банка, избрание его членов, </w:t>
      </w:r>
      <w:r>
        <w:t>досрочное прекращение их полномочий.</w:t>
      </w:r>
    </w:p>
    <w:p w:rsidR="00000000" w:rsidRDefault="00586294">
      <w:pPr>
        <w:pStyle w:val="just"/>
      </w:pPr>
      <w:r>
        <w:t>12.2.17. Принятие решений об одобрении крупных сделок, связанных с приобретением, отчуждением или возможностью отчуждения Банком прямо либо косвенно имущества, стоимость которого составляет от 50% стоимости имущества Ба</w:t>
      </w:r>
      <w:r>
        <w:t>нка.</w:t>
      </w:r>
    </w:p>
    <w:p w:rsidR="00000000" w:rsidRDefault="00586294">
      <w:pPr>
        <w:pStyle w:val="just"/>
      </w:pPr>
      <w:r>
        <w:t>12.2.18. Принятие решений об одобрении сделок с заинтересованностью в случаях, если сумма оплаты по сделке или стоимость имущества, являющегося предметом сделки, превышает два процента стоимости имущества Банка, определенной на основании данных бухгал</w:t>
      </w:r>
      <w:r>
        <w:t>терской отчетности за последний отчетный период.</w:t>
      </w:r>
    </w:p>
    <w:p w:rsidR="00000000" w:rsidRDefault="00586294">
      <w:pPr>
        <w:pStyle w:val="just"/>
      </w:pPr>
      <w:r>
        <w:t>12.2.19. _________________________________________________.</w:t>
      </w:r>
    </w:p>
    <w:p w:rsidR="00000000" w:rsidRDefault="00586294">
      <w:pPr>
        <w:pStyle w:val="just"/>
      </w:pPr>
      <w:r>
        <w:t>12.2.20. Иные предусмотренные настоящим Уставом, а также действующим законодательством вопросы.</w:t>
      </w:r>
    </w:p>
    <w:p w:rsidR="00000000" w:rsidRDefault="00586294">
      <w:pPr>
        <w:pStyle w:val="just"/>
      </w:pPr>
      <w:r>
        <w:t>12.3. Общие собрания проводятся не реже одного раза</w:t>
      </w:r>
      <w:r>
        <w:t xml:space="preserve"> в год в период с __________ по __________ для рассмотрения и утверждения годового отчета и баланса Банка.</w:t>
      </w:r>
    </w:p>
    <w:p w:rsidR="00000000" w:rsidRDefault="00586294">
      <w:pPr>
        <w:pStyle w:val="just"/>
      </w:pPr>
      <w:r>
        <w:t>12.3.1. Общее собрание правомочно, если на нем присутствует количество участников (представителей участников), необходимое для принятия решений по во</w:t>
      </w:r>
      <w:r>
        <w:t>просам повестки дня.</w:t>
      </w:r>
    </w:p>
    <w:p w:rsidR="00000000" w:rsidRDefault="00586294">
      <w:pPr>
        <w:pStyle w:val="just"/>
      </w:pPr>
      <w:r>
        <w:t>12.3.2. Собрание открывает Председатель Совета директоров Банка, который проводит выборы председательствующего из числа участников Банка.</w:t>
      </w:r>
    </w:p>
    <w:p w:rsidR="00000000" w:rsidRDefault="00586294">
      <w:pPr>
        <w:pStyle w:val="just"/>
      </w:pPr>
      <w:r>
        <w:t>12.3.3. Общие собрания могут быть очередными и внеочередными.</w:t>
      </w:r>
    </w:p>
    <w:p w:rsidR="00000000" w:rsidRDefault="00586294">
      <w:pPr>
        <w:pStyle w:val="just"/>
      </w:pPr>
      <w:r>
        <w:t>12.3.4. Между очередными (годовыми)</w:t>
      </w:r>
      <w:r>
        <w:t xml:space="preserve"> собраниями должно пройти не более _____ месяцев.</w:t>
      </w:r>
    </w:p>
    <w:p w:rsidR="00000000" w:rsidRDefault="00586294">
      <w:pPr>
        <w:pStyle w:val="just"/>
      </w:pPr>
      <w:r>
        <w:t>Общее собрание участников Банка, на котором утверждаются годовые результаты деятельности Банка, проводится ___________________ (в соответствии с абз. 2 ст. 34 Федерального закона от 08.02.1998 N 14-ФЗ "Об о</w:t>
      </w:r>
      <w:r>
        <w:t>бществах с ограниченной ответственностью" такое собрание должно быть проведено не ранее чем через два месяца и не позднее чем через четыре месяца после окончания финансового года).</w:t>
      </w:r>
    </w:p>
    <w:p w:rsidR="00000000" w:rsidRDefault="00586294">
      <w:pPr>
        <w:pStyle w:val="just"/>
      </w:pPr>
      <w:r>
        <w:t>12.3.5. Внеочередные собрания созываются Советом директоров по инициативе П</w:t>
      </w:r>
      <w:r>
        <w:t>равления, Председателя Правления в любом случае, если этого требуют интересы Банка. Собрание может быть созвано также по требованию Ревизионной комиссии (Ревизора), аудитора Банка либо по инициативе участников, обладающих в совокупности не менее 10% голосо</w:t>
      </w:r>
      <w:r>
        <w:t>в всех участников Банка.</w:t>
      </w:r>
    </w:p>
    <w:p w:rsidR="00000000" w:rsidRDefault="00586294">
      <w:pPr>
        <w:pStyle w:val="just"/>
      </w:pPr>
      <w:r>
        <w:t>Порядок принятия решения о проведении внеочередного Общего собрания участников Банка или об отказе в его проведении, основания такого отказа и порядок проведения внеочередного Общего собрания участников Банка регулируются Федеральн</w:t>
      </w:r>
      <w:r>
        <w:t>ым законом от 08.02.1998 N 14-ФЗ "Об обществах с ограниченной ответственностью".</w:t>
      </w:r>
    </w:p>
    <w:p w:rsidR="00000000" w:rsidRDefault="00586294">
      <w:pPr>
        <w:pStyle w:val="just"/>
      </w:pPr>
      <w:r>
        <w:t>12.3.6. О дате и месте проведения Общего собрания участники извещаются письменно (заказным письмом) не позднее чем за _____ дней (не менее 30) до даты проведения собрания.</w:t>
      </w:r>
    </w:p>
    <w:p w:rsidR="00000000" w:rsidRDefault="00586294">
      <w:pPr>
        <w:pStyle w:val="just"/>
      </w:pPr>
      <w:r>
        <w:t>В с</w:t>
      </w:r>
      <w:r>
        <w:t xml:space="preserve">лучае если участник Банка к моменту направления извещения о проведении Общего собрания не известил Банк об изменении своего места нахождения или почтового адреса, он считается надлежащим образом извещенным, если сообщение о проведении Общего собрания было </w:t>
      </w:r>
      <w:r>
        <w:t>направлено по ранее сообщенному адресу.</w:t>
      </w:r>
    </w:p>
    <w:p w:rsidR="00000000" w:rsidRDefault="00586294">
      <w:pPr>
        <w:pStyle w:val="just"/>
      </w:pPr>
      <w:r>
        <w:t>12.3.7. Голосование на Общем собрании проводится закрыто (тайно), если этого требуют участники, обладающие не менее чем _____% голосов от общего числа голосов, которыми обладают присутствующие на собрании участники (</w:t>
      </w:r>
      <w:r>
        <w:t>представители участников).</w:t>
      </w:r>
    </w:p>
    <w:p w:rsidR="00000000" w:rsidRDefault="00586294">
      <w:pPr>
        <w:pStyle w:val="just"/>
      </w:pPr>
      <w:r>
        <w:t>В остальных случаях все решения принимаются открытым голосованием.</w:t>
      </w:r>
    </w:p>
    <w:p w:rsidR="00000000" w:rsidRDefault="00586294">
      <w:pPr>
        <w:pStyle w:val="just"/>
      </w:pPr>
      <w:r>
        <w:t>12.3.8. Решения по вопросам, предусмотренным подп. 12.2.1, 12.2.2 Устава, а также по иным вопросам, определенным настоящим Уставом, а также Федерального закона от</w:t>
      </w:r>
      <w:r>
        <w:t xml:space="preserve"> 08.02.1998 N 14-Ф "Об обществах с ограниченной ответственностью", принимаются большинством не менее 2/3 голосов от общего числа голосов участников Общества.</w:t>
      </w:r>
    </w:p>
    <w:p w:rsidR="00000000" w:rsidRDefault="00586294">
      <w:pPr>
        <w:pStyle w:val="just"/>
      </w:pPr>
      <w:r>
        <w:t xml:space="preserve">Решения о ликвидации и реорганизации Банка, а также по другим вопросам, предусмотренным настоящим </w:t>
      </w:r>
      <w:r>
        <w:t>Уставом (подп. 12.2.5, 12.2.12), а также Федерального закона от 08.02.1998 N 14-Ф "Об обществах с ограниченной ответственностью", принимаются всеми участниками (представителями участников) единогласно.</w:t>
      </w:r>
    </w:p>
    <w:p w:rsidR="00000000" w:rsidRDefault="00586294">
      <w:pPr>
        <w:pStyle w:val="just"/>
      </w:pPr>
      <w:r>
        <w:t>Решения по остальным вопросам, относящимся к компетенц</w:t>
      </w:r>
      <w:r>
        <w:t>ии Общего собрания участников Банка, принимаются участниками (представителями участников) большинством голосов от общего числа голосов участников Банка, если иное не предусмотрено настоящим Уставом или законодательством Российской Федерации.</w:t>
      </w:r>
    </w:p>
    <w:p w:rsidR="00000000" w:rsidRDefault="00586294">
      <w:pPr>
        <w:pStyle w:val="just"/>
      </w:pPr>
      <w:r>
        <w:t>Избрание члено</w:t>
      </w:r>
      <w:r>
        <w:t>в счетной комиссии может проводиться кумулятивным голосованием.</w:t>
      </w:r>
    </w:p>
    <w:p w:rsidR="00000000" w:rsidRDefault="00586294">
      <w:pPr>
        <w:pStyle w:val="just"/>
      </w:pPr>
      <w:r>
        <w:t xml:space="preserve">При кумулятивном голосовании число голосов, принадлежащих каждому участнику Банка, умножается на число лиц, которые должны быть избраны в соответствующий орган Банка, и участник вправе отдать </w:t>
      </w:r>
      <w:r>
        <w:t>полученное таким образом число голосов полностью за одного кандидата или распределить их между двумя и более кандидатами. Избранными считаются кандидаты, получившие наибольшее число голосов.</w:t>
      </w:r>
    </w:p>
    <w:p w:rsidR="00000000" w:rsidRDefault="00586294">
      <w:pPr>
        <w:pStyle w:val="just"/>
      </w:pPr>
      <w:r>
        <w:t>12.4. Вопросы, отнесенные к исключительной компетенции Общего соб</w:t>
      </w:r>
      <w:r>
        <w:t>рания участников Общества настоящим Уставом или законом, не могут быть переданы на решение иных органов Общества.</w:t>
      </w:r>
    </w:p>
    <w:p w:rsidR="00000000" w:rsidRDefault="00586294">
      <w:pPr>
        <w:pStyle w:val="just"/>
      </w:pPr>
      <w:r>
        <w:t>12.5. Решение Общего собрания участников, принятое с нарушением требований федеральных законов, иных правовых актов Российской Федерации, Уста</w:t>
      </w:r>
      <w:r>
        <w:t>ва Банка и нарушающее права и законные интересы участника, может быть признано судом недействительным по заявлению участника Банка, не принимавшего участия в голосовании или голосовавшего против оспариваемого решения.</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 xml:space="preserve">ГЛАВА 13. СОВЕТ </w:t>
      </w:r>
      <w:r>
        <w:rPr>
          <w:rFonts w:eastAsia="Times New Roman"/>
        </w:rPr>
        <w:t>ДИРЕКТОРОВ БАНКА</w:t>
      </w:r>
    </w:p>
    <w:p w:rsidR="00000000" w:rsidRDefault="00586294">
      <w:pPr>
        <w:pStyle w:val="just"/>
      </w:pPr>
      <w:r>
        <w:t>13.1. Совет директоров Банка осуществляет общее руководство деятельностью Банка, за исключением решения вопросов, отнесенных настоящим Уставом и федеральными законами к исключительной компетенции Общего собрания участников.</w:t>
      </w:r>
    </w:p>
    <w:p w:rsidR="00000000" w:rsidRDefault="00586294">
      <w:pPr>
        <w:pStyle w:val="just"/>
      </w:pPr>
      <w:r>
        <w:t>13.2. К компете</w:t>
      </w:r>
      <w:r>
        <w:t>нции Совета директоров Банка относятся следующие вопросы:</w:t>
      </w:r>
    </w:p>
    <w:p w:rsidR="00000000" w:rsidRDefault="00586294">
      <w:pPr>
        <w:pStyle w:val="just"/>
      </w:pPr>
      <w:r>
        <w:t>13.2.1. Созыв годового и внеочередного Общих собраний участников Банка.</w:t>
      </w:r>
    </w:p>
    <w:p w:rsidR="00000000" w:rsidRDefault="00586294">
      <w:pPr>
        <w:pStyle w:val="just"/>
      </w:pPr>
      <w:r>
        <w:t>13.2.2. Утверждение повестки дня Общего собрания участников.</w:t>
      </w:r>
    </w:p>
    <w:p w:rsidR="00000000" w:rsidRDefault="00586294">
      <w:pPr>
        <w:pStyle w:val="just"/>
      </w:pPr>
      <w:r>
        <w:t>13.2.3. Определение даты составления списка участников, имеющих п</w:t>
      </w:r>
      <w:r>
        <w:t>раво на участие в Общем собрании, и другие вопросы, связанные с подготовкой и проведением Общего собрания участников.</w:t>
      </w:r>
    </w:p>
    <w:p w:rsidR="00000000" w:rsidRDefault="00586294">
      <w:pPr>
        <w:pStyle w:val="just"/>
      </w:pPr>
      <w:r>
        <w:t>13.2.4. Избрание Председателя и членов Правления.</w:t>
      </w:r>
    </w:p>
    <w:p w:rsidR="00000000" w:rsidRDefault="00586294">
      <w:pPr>
        <w:pStyle w:val="just"/>
      </w:pPr>
      <w:r>
        <w:t>13.2.5. Определение условий оплаты труда Председателя Правления, членов Правления и заме</w:t>
      </w:r>
      <w:r>
        <w:t>стителей Председателя Правления Банка, а также руководителей филиалов и представительств.</w:t>
      </w:r>
    </w:p>
    <w:p w:rsidR="00000000" w:rsidRDefault="00586294">
      <w:pPr>
        <w:pStyle w:val="just"/>
      </w:pPr>
      <w:r>
        <w:t>13.2.6. Утверждение Положения о Правлении Банка.</w:t>
      </w:r>
    </w:p>
    <w:p w:rsidR="00000000" w:rsidRDefault="00586294">
      <w:pPr>
        <w:pStyle w:val="just"/>
      </w:pPr>
      <w:r>
        <w:t>13.2.7. Рекомендации по размеру выплачиваемых членам Ревизионной комиссии (Ревизору) Банка вознаграждений и компенсац</w:t>
      </w:r>
      <w:r>
        <w:t>ий и определение размера оплаты услуг аудитора.</w:t>
      </w:r>
    </w:p>
    <w:p w:rsidR="00000000" w:rsidRDefault="00586294">
      <w:pPr>
        <w:pStyle w:val="just"/>
      </w:pPr>
      <w:r>
        <w:t>13.2.8. Принятие решений об одобрении крупных сделок, связанных с приобретением, отчуждением или возможностью отчуждения Банком прямо либо косвенно имущества, стоимость которого составляет от 25 до 50% стоимо</w:t>
      </w:r>
      <w:r>
        <w:t>сти имущества Банка.</w:t>
      </w:r>
    </w:p>
    <w:p w:rsidR="00000000" w:rsidRDefault="00586294">
      <w:pPr>
        <w:pStyle w:val="just"/>
      </w:pPr>
      <w:r>
        <w:t>13.2.9. Принятие решений об одобрении сделок с заинтересованностью в случаях, установленных настоящим Уставом или действующим законодательством Российской Федерации, за исключением случаев, если сумма оплаты по сделке или стоимость иму</w:t>
      </w:r>
      <w:r>
        <w:t>щества, являющегося предметом сделки, превышает два процента стоимости имущества Банка, определенной на основании данных бухгалтерской отчетности за последний отчетный период.</w:t>
      </w:r>
    </w:p>
    <w:p w:rsidR="00000000" w:rsidRDefault="00586294">
      <w:pPr>
        <w:pStyle w:val="just"/>
      </w:pPr>
      <w:r>
        <w:t>13.2.10. _________________________________________________.</w:t>
      </w:r>
    </w:p>
    <w:p w:rsidR="00000000" w:rsidRDefault="00586294">
      <w:pPr>
        <w:pStyle w:val="just"/>
      </w:pPr>
      <w:r>
        <w:t>13.2.11. Иные вопрос</w:t>
      </w:r>
      <w:r>
        <w:t>ы, предусмотренные настоящим Уставом и действующим законодательством.</w:t>
      </w:r>
    </w:p>
    <w:p w:rsidR="00000000" w:rsidRDefault="00586294">
      <w:pPr>
        <w:pStyle w:val="just"/>
      </w:pPr>
      <w:r>
        <w:t>13.3. Члены Совета директоров Банка избираются Общим собранием участников в порядке, предусмотренном настоящим Уставом и федеральными законами, сроком на _____ лет.</w:t>
      </w:r>
    </w:p>
    <w:p w:rsidR="00000000" w:rsidRDefault="00586294">
      <w:pPr>
        <w:pStyle w:val="just"/>
      </w:pPr>
      <w:r>
        <w:t>Кандидаты на должност</w:t>
      </w:r>
      <w:r>
        <w:t>и членов Совета директоров (наблюдательного совета) должны соответствовать квалификационным требованиям, установленным федеральными законами и принимаемыми в соответствии с ними нормативными актами Банка России.</w:t>
      </w:r>
    </w:p>
    <w:p w:rsidR="00000000" w:rsidRDefault="00586294">
      <w:pPr>
        <w:pStyle w:val="just"/>
      </w:pPr>
      <w:r>
        <w:t xml:space="preserve">13.4. Избранными в состав Совета директоров </w:t>
      </w:r>
      <w:r>
        <w:t>Банка считаются кандидаты, набравшие наибольшее число голосов.</w:t>
      </w:r>
    </w:p>
    <w:p w:rsidR="00000000" w:rsidRDefault="00586294">
      <w:pPr>
        <w:pStyle w:val="just"/>
      </w:pPr>
      <w:r>
        <w:t>13.5. Выборы членов Совета директоров Банка по решению Общего собрания участников могут осуществляться кумулятивным голосованием.</w:t>
      </w:r>
    </w:p>
    <w:p w:rsidR="00000000" w:rsidRDefault="00586294">
      <w:pPr>
        <w:pStyle w:val="just"/>
      </w:pPr>
      <w:r>
        <w:t>13.6. Банк обязан в письменной форме уведомить Банк России об и</w:t>
      </w:r>
      <w:r>
        <w:t>збрании (освобождении) члена Совета директоров (наблюдательного совета) в трехдневный срок со дня принятия такого решения.</w:t>
      </w:r>
    </w:p>
    <w:p w:rsidR="00000000" w:rsidRDefault="00586294">
      <w:pPr>
        <w:pStyle w:val="just"/>
      </w:pPr>
      <w:r>
        <w:t>13.7. По решению Общего собрания участников полномочия любого члена (всех членов) Совета директоров Банка могут быть прекращены досро</w:t>
      </w:r>
      <w:r>
        <w:t>чно.</w:t>
      </w:r>
    </w:p>
    <w:p w:rsidR="00000000" w:rsidRDefault="00586294">
      <w:pPr>
        <w:pStyle w:val="just"/>
      </w:pPr>
      <w:r>
        <w:t>13.8. Требования, предъявляемые к лицам, избираемым в состав Совета директоров Банка, устанавливаются Положением о Совете директоров, утверждаемым Общим собранием участников.</w:t>
      </w:r>
    </w:p>
    <w:p w:rsidR="00000000" w:rsidRDefault="00586294">
      <w:pPr>
        <w:pStyle w:val="just"/>
      </w:pPr>
      <w:r>
        <w:t>13.9. Количественный состав Совета директоров Банка определяется решением Об</w:t>
      </w:r>
      <w:r>
        <w:t>щего собрания участников.</w:t>
      </w:r>
    </w:p>
    <w:p w:rsidR="00000000" w:rsidRDefault="00586294">
      <w:pPr>
        <w:pStyle w:val="just"/>
      </w:pPr>
      <w:r>
        <w:t>13.10. Председатель Совета директоров Банка избирается членами Совета директоров Банка из их числа большинством голосов от общего числа голосов, которыми обладают члены Совета директоров. Совет директоров вправе в любое время пере</w:t>
      </w:r>
      <w:r>
        <w:t>избрать своего Председателя.</w:t>
      </w:r>
    </w:p>
    <w:p w:rsidR="00000000" w:rsidRDefault="00586294">
      <w:pPr>
        <w:pStyle w:val="just"/>
      </w:pPr>
      <w:r>
        <w:t>13.11. Председатель Совета директоров организует его работу, созывает заседания Совета директоров и председательствует на них, организует на заседаниях ведение протокола.</w:t>
      </w:r>
    </w:p>
    <w:p w:rsidR="00000000" w:rsidRDefault="00586294">
      <w:pPr>
        <w:pStyle w:val="just"/>
      </w:pPr>
      <w:r>
        <w:t>13.12. Председатель Совета директоров подписывает измене</w:t>
      </w:r>
      <w:r>
        <w:t>ния, вносимые в Устав Банка. Подпись Председателя Совета директоров скрепляется печатью Банка.</w:t>
      </w:r>
    </w:p>
    <w:p w:rsidR="00000000" w:rsidRDefault="00586294">
      <w:pPr>
        <w:pStyle w:val="just"/>
      </w:pPr>
      <w:r>
        <w:t>13.13. Решения на заседании Совета директоров Банка принимаются большинством голосов присутствующих, если законом, настоящим Уставом или Положением о Совете дире</w:t>
      </w:r>
      <w:r>
        <w:t>кторов Банка не предусмотрено иное.</w:t>
      </w:r>
    </w:p>
    <w:p w:rsidR="00000000" w:rsidRDefault="00586294">
      <w:pPr>
        <w:pStyle w:val="just"/>
      </w:pPr>
      <w:r>
        <w:t>При решении вопросов на заседании Совета директоров Банка каждый член Совета директоров имеет один голос.</w:t>
      </w:r>
    </w:p>
    <w:p w:rsidR="00000000" w:rsidRDefault="00586294">
      <w:pPr>
        <w:pStyle w:val="just"/>
      </w:pPr>
      <w:r>
        <w:t>Передача голоса одним членом Совета директоров Банка другому члену Совета директоров Банка запрещается.</w:t>
      </w:r>
    </w:p>
    <w:p w:rsidR="00000000" w:rsidRDefault="00586294">
      <w:pPr>
        <w:pStyle w:val="just"/>
      </w:pPr>
      <w:r>
        <w:t>В случае равенства голосов членов Совета директоров Банка голос Председателя Совета директоров Банка является решающим.</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14. ПРАВЛЕНИЕ И ПРЕДСЕДАТ</w:t>
      </w:r>
      <w:r>
        <w:rPr>
          <w:rFonts w:eastAsia="Times New Roman"/>
        </w:rPr>
        <w:t>ЕЛЬ ПРАВЛЕНИЯ БАНКА</w:t>
      </w:r>
    </w:p>
    <w:p w:rsidR="00000000" w:rsidRDefault="00586294">
      <w:pPr>
        <w:pStyle w:val="just"/>
      </w:pPr>
      <w:r>
        <w:t>14.1. Коллегиальным исполнительным органом Банка является Правление.</w:t>
      </w:r>
    </w:p>
    <w:p w:rsidR="00000000" w:rsidRDefault="00586294">
      <w:pPr>
        <w:pStyle w:val="just"/>
      </w:pPr>
      <w:r>
        <w:t xml:space="preserve">14.2. Количественный состав Правления определяется Советом директоров Банка </w:t>
      </w:r>
      <w:r>
        <w:rPr>
          <w:vertAlign w:val="superscript"/>
        </w:rPr>
        <w:t>1</w:t>
      </w:r>
      <w:r>
        <w:t xml:space="preserve"> .</w:t>
      </w:r>
    </w:p>
    <w:p w:rsidR="00000000" w:rsidRDefault="00586294">
      <w:pPr>
        <w:pStyle w:val="sel"/>
        <w:divId w:val="1726024257"/>
      </w:pPr>
      <w:r>
        <w:t>1 В соответствии с абз. 1 п. 1 ст. 41 Федерального закона от 08.02.1998 N 14-ФЗ "Об общ</w:t>
      </w:r>
      <w:r>
        <w:t>ествах с ограниченной ответственностью" коллегиальный исполнительный орган может также избирается общим собранием участников общества в количестве и на срок, которые определены уставом общества.</w:t>
      </w:r>
    </w:p>
    <w:p w:rsidR="00000000" w:rsidRDefault="00586294">
      <w:pPr>
        <w:pStyle w:val="just"/>
        <w:divId w:val="1726024257"/>
      </w:pPr>
      <w:r>
        <w:t>Согласно абз. 2 указанного пункта членом коллегиального испол</w:t>
      </w:r>
      <w:r>
        <w:t>нительного органа может быть только физическое лицо, которое может не являться участником общества.</w:t>
      </w:r>
    </w:p>
    <w:p w:rsidR="00000000" w:rsidRDefault="00586294">
      <w:pPr>
        <w:pStyle w:val="just"/>
      </w:pPr>
      <w:r>
        <w:t>14.3. Единоличным исполнительным органом Банка является Председатель Правления. Председатель Правления возглавляет Правление.</w:t>
      </w:r>
    </w:p>
    <w:p w:rsidR="00000000" w:rsidRDefault="00586294">
      <w:pPr>
        <w:pStyle w:val="just"/>
      </w:pPr>
      <w:r>
        <w:t>В Правление по должности входя</w:t>
      </w:r>
      <w:r>
        <w:t>т Председатель Правления, заместители Председателя Правления и члены Правления.</w:t>
      </w:r>
    </w:p>
    <w:p w:rsidR="00000000" w:rsidRDefault="00586294">
      <w:pPr>
        <w:pStyle w:val="just"/>
      </w:pPr>
      <w:r>
        <w:t>Избрание на должность Председателя Правления или заместителя Председателя Правления означает избрание в состав Правления.</w:t>
      </w:r>
    </w:p>
    <w:p w:rsidR="00000000" w:rsidRDefault="00586294">
      <w:pPr>
        <w:pStyle w:val="just"/>
      </w:pPr>
      <w:r>
        <w:t xml:space="preserve">14.4. Срок полномочий Председателя Правления и членов </w:t>
      </w:r>
      <w:r>
        <w:t>Правления составляет _____ года.</w:t>
      </w:r>
    </w:p>
    <w:p w:rsidR="00000000" w:rsidRDefault="00586294">
      <w:pPr>
        <w:pStyle w:val="just"/>
      </w:pPr>
      <w:r>
        <w:t>14.5. Председатель Правления и Правление осуществляют текущее руководство деятельностью Банка.</w:t>
      </w:r>
    </w:p>
    <w:p w:rsidR="00000000" w:rsidRDefault="00586294">
      <w:pPr>
        <w:pStyle w:val="just"/>
      </w:pPr>
      <w:r>
        <w:t>14.6. Председатель Правления, его заместители, члены Правления, главный бухгалтер, руководитель филиала Банка не вправе занимать</w:t>
      </w:r>
      <w:r>
        <w:t xml:space="preserve"> должности в других организациях, являющихся кредитными или страховыми организациями, профессиональными участниками рынка ценных бумаг, а также в организациях, занимающихся лизинговой деятельностью или являющихся аффилированными лицами по отношению к Банку</w:t>
      </w:r>
      <w:r>
        <w:t>.</w:t>
      </w:r>
    </w:p>
    <w:p w:rsidR="00000000" w:rsidRDefault="00586294">
      <w:pPr>
        <w:pStyle w:val="just"/>
      </w:pPr>
      <w:r>
        <w:t>14.7. В случае если кредитные организации являются по отношению друг к другу основным и дочерним хозяйственными обществами, единоличный исполнительный орган дочерней кредитной организации имеет право занимать должности (за исключением должности Председат</w:t>
      </w:r>
      <w:r>
        <w:t>еля) в коллегиальном исполнительном органе кредитной организации - основного Общества.</w:t>
      </w:r>
    </w:p>
    <w:p w:rsidR="00000000" w:rsidRDefault="00586294">
      <w:pPr>
        <w:pStyle w:val="just"/>
      </w:pPr>
      <w:r>
        <w:t>14.8. Кандидаты на должности руководителей согласовываются с территориальным учреждением Банка России, осуществляющим надзор за деятельностью Банка.</w:t>
      </w:r>
    </w:p>
    <w:p w:rsidR="00000000" w:rsidRDefault="00586294">
      <w:pPr>
        <w:pStyle w:val="just"/>
      </w:pPr>
      <w:r>
        <w:t>Новые кандидаты на д</w:t>
      </w:r>
      <w:r>
        <w:t>олжности руководителей при изменении местонахождения (адреса) Банка (филиала) согласовываются с территориальным учреждением Банка России по предполагаемому местонахождению Банка (филиала).</w:t>
      </w:r>
    </w:p>
    <w:p w:rsidR="00000000" w:rsidRDefault="00586294">
      <w:pPr>
        <w:pStyle w:val="just"/>
      </w:pPr>
      <w:r>
        <w:t>14.9. Председатель Правления и другие члены Правления обязаны в сво</w:t>
      </w:r>
      <w:r>
        <w:t>ей деятельности соблюдать требования действующего законодательства, руководствоваться положениями настоящего Устава, решениями органов управления Банка, принятыми в рамках их компетенции, а также заключенными Банком договорами и соглашениями, в том числе з</w:t>
      </w:r>
      <w:r>
        <w:t>аключенными с Банком трудовыми договорами.</w:t>
      </w:r>
    </w:p>
    <w:p w:rsidR="00000000" w:rsidRDefault="00586294">
      <w:pPr>
        <w:pStyle w:val="just"/>
      </w:pPr>
      <w:r>
        <w:t>14.10. Председатель Правления и члены Правления обязаны действовать в интересах Банка добросовестно и разумно.</w:t>
      </w:r>
    </w:p>
    <w:p w:rsidR="00000000" w:rsidRDefault="00586294">
      <w:pPr>
        <w:pStyle w:val="just"/>
      </w:pPr>
      <w:r>
        <w:t>14.11. Члены Правления, в том числе Председатель Правления, могут быть досрочно лишены полномочий член</w:t>
      </w:r>
      <w:r>
        <w:t>ов Правления за нарушение ими своих обязанностей как членов Правления, в том числе за несоблюдение положений Устава, причинение ущерба Банку и другие проступки.</w:t>
      </w:r>
    </w:p>
    <w:p w:rsidR="00000000" w:rsidRDefault="00586294">
      <w:pPr>
        <w:pStyle w:val="just"/>
      </w:pPr>
      <w:r>
        <w:t>Перечень иных оснований для досрочного лишения полномочий членов Правления может быть установле</w:t>
      </w:r>
      <w:r>
        <w:t>н Положением о Правлении Банка, утверждаемым Советом директоров.</w:t>
      </w:r>
    </w:p>
    <w:p w:rsidR="00000000" w:rsidRDefault="00586294">
      <w:pPr>
        <w:pStyle w:val="just"/>
      </w:pPr>
      <w:r>
        <w:t>14.12. Расходы на проезд, оплату проживания, а также командировочные и иные расходы, связанные с участием в заседании Правления или выполнением членами Правления иных обязанностей в интересах</w:t>
      </w:r>
      <w:r>
        <w:t xml:space="preserve"> Банка, оплачиваются Банком в размерах, определяемых Советом директоров по представлению Правления.</w:t>
      </w:r>
    </w:p>
    <w:p w:rsidR="00000000" w:rsidRDefault="00586294">
      <w:pPr>
        <w:pStyle w:val="just"/>
      </w:pPr>
      <w:r>
        <w:t>14.13. Заседания Правления проводятся по мере необходимости, но не реже _____ раз в год. Заседание Правления правомочно, если на нем присутствуют более поло</w:t>
      </w:r>
      <w:r>
        <w:t>вины от общего числа членов Правления.</w:t>
      </w:r>
    </w:p>
    <w:p w:rsidR="00000000" w:rsidRDefault="00586294">
      <w:pPr>
        <w:pStyle w:val="just"/>
      </w:pPr>
      <w:r>
        <w:t>14.14. Заседания Правления созываются Председателем Правления, а в его отсутствие - заместителем Председателя Правления.</w:t>
      </w:r>
    </w:p>
    <w:p w:rsidR="00000000" w:rsidRDefault="00586294">
      <w:pPr>
        <w:pStyle w:val="just"/>
      </w:pPr>
      <w:r>
        <w:t xml:space="preserve">Члены Правления извещаются письменно о заседании Правления не менее чем за _____ недели до даты </w:t>
      </w:r>
      <w:r>
        <w:t>заседания. Однако в случае необходимости этот срок может быть сокращен по решению Председателя Правления.</w:t>
      </w:r>
    </w:p>
    <w:p w:rsidR="00000000" w:rsidRDefault="00586294">
      <w:pPr>
        <w:pStyle w:val="just"/>
      </w:pPr>
      <w:r>
        <w:t xml:space="preserve">14.15. Все решения принимаются Правлением простым большинством голосов от числа членов Правления, присутствующих на заседании. На заседании Правления </w:t>
      </w:r>
      <w:r>
        <w:t>ведется протокол.</w:t>
      </w:r>
    </w:p>
    <w:p w:rsidR="00000000" w:rsidRDefault="00586294">
      <w:pPr>
        <w:pStyle w:val="just"/>
      </w:pPr>
      <w:r>
        <w:t>Протоколы заседаний Правления подписываются Председателем Правления.</w:t>
      </w:r>
    </w:p>
    <w:p w:rsidR="00000000" w:rsidRDefault="00586294">
      <w:pPr>
        <w:pStyle w:val="just"/>
      </w:pPr>
      <w:r>
        <w:t>Протоколы заседаний Правления представляются участникам (представителям участников), Ревизионной комиссии (Ревизору), аудитору Банка по их требованию.</w:t>
      </w:r>
    </w:p>
    <w:p w:rsidR="00000000" w:rsidRDefault="00586294">
      <w:pPr>
        <w:pStyle w:val="just"/>
      </w:pPr>
      <w:r>
        <w:t>Правление может принимать заочные решения без совместного присутствия на заседании членов Правления. Заочное решение считается принятым, если оно подписано более чем половиной членов Правления.</w:t>
      </w:r>
    </w:p>
    <w:p w:rsidR="00000000" w:rsidRDefault="00586294">
      <w:pPr>
        <w:pStyle w:val="just"/>
      </w:pPr>
      <w:r>
        <w:t>14.16. Вопросы для рассмотрения на заседании Правления выносят</w:t>
      </w:r>
      <w:r>
        <w:t>ся по решению Общего собрания участников, Председателя Правления или членов Правления не менее чем за _____ недели до заседания. При необходимости этот срок может быть сокращен.</w:t>
      </w:r>
    </w:p>
    <w:p w:rsidR="00000000" w:rsidRDefault="00586294">
      <w:pPr>
        <w:pStyle w:val="just"/>
      </w:pPr>
      <w:r>
        <w:t>14.17. Правление:</w:t>
      </w:r>
    </w:p>
    <w:p w:rsidR="00000000" w:rsidRDefault="00586294">
      <w:pPr>
        <w:pStyle w:val="just"/>
      </w:pPr>
      <w:r>
        <w:t>- рассматривает текущие и перспективные планы работ;</w:t>
      </w:r>
    </w:p>
    <w:p w:rsidR="00000000" w:rsidRDefault="00586294">
      <w:pPr>
        <w:pStyle w:val="just"/>
      </w:pPr>
      <w:r>
        <w:t>- коорд</w:t>
      </w:r>
      <w:r>
        <w:t>инирует работу служб и подразделений аппарата Банка;</w:t>
      </w:r>
    </w:p>
    <w:p w:rsidR="00000000" w:rsidRDefault="00586294">
      <w:pPr>
        <w:pStyle w:val="just"/>
      </w:pPr>
      <w:r>
        <w:t>- утверждает Правила внутреннего трудового распорядка, должностные инструкции;</w:t>
      </w:r>
    </w:p>
    <w:p w:rsidR="00000000" w:rsidRDefault="00586294">
      <w:pPr>
        <w:pStyle w:val="just"/>
      </w:pPr>
      <w:r>
        <w:t>- принимает решения по важнейшим вопросам текущей хозяйственной деятельности Банка;</w:t>
      </w:r>
    </w:p>
    <w:p w:rsidR="00000000" w:rsidRDefault="00586294">
      <w:pPr>
        <w:pStyle w:val="just"/>
      </w:pPr>
      <w:r>
        <w:t>- дает рекомендации Председателю Правлен</w:t>
      </w:r>
      <w:r>
        <w:t>ия по вопросам заключения крупных сделок, если сумма сделки составляет от _____ до _____% активов Банка;</w:t>
      </w:r>
    </w:p>
    <w:p w:rsidR="00000000" w:rsidRDefault="00586294">
      <w:pPr>
        <w:pStyle w:val="just"/>
      </w:pPr>
      <w:r>
        <w:t>- принимает решения о получении Банком кредитов, если сумма кредита составляет от _____ до _____% активов Банка;</w:t>
      </w:r>
    </w:p>
    <w:p w:rsidR="00000000" w:rsidRDefault="00586294">
      <w:pPr>
        <w:pStyle w:val="just"/>
      </w:pPr>
      <w:r>
        <w:t xml:space="preserve">- решает другие вопросы, отнесенные к </w:t>
      </w:r>
      <w:r>
        <w:t>его компетенции настоящим Уставом, Положением о Правлении или решением Общего собрания участников.</w:t>
      </w:r>
    </w:p>
    <w:p w:rsidR="00000000" w:rsidRDefault="00586294">
      <w:pPr>
        <w:pStyle w:val="just"/>
      </w:pPr>
      <w:r>
        <w:t>14.18. Правление принимает решения о заключении крупных сделок, если сумма сделки составляет от _____ до _____% активов Банка, а также выносит на решение Сов</w:t>
      </w:r>
      <w:r>
        <w:t>ета директоров вопрос о заключении крупной сделки, если сумма сделки составляет от 25 до 50% стоимости имущества Банка, а на решение Общего собрания участников - если сумма сделки составляет 50% и более стоимости имущества Банка.</w:t>
      </w:r>
    </w:p>
    <w:p w:rsidR="00000000" w:rsidRDefault="00586294">
      <w:pPr>
        <w:pStyle w:val="just"/>
      </w:pPr>
      <w:r>
        <w:t>14.19. ___________________</w:t>
      </w:r>
      <w:r>
        <w:t>___________ (другие вопросы, отнесенные к компетенции Правления).</w:t>
      </w:r>
    </w:p>
    <w:p w:rsidR="00000000" w:rsidRDefault="00586294">
      <w:pPr>
        <w:pStyle w:val="just"/>
      </w:pPr>
      <w:r>
        <w:t>14.20. Решение о заключении крупной сделки принимается единогласно членами Правления, присутствующими на заседании. При отсутствии единогласия вопрос выносится на решение Совета директоров.</w:t>
      </w:r>
    </w:p>
    <w:p w:rsidR="00000000" w:rsidRDefault="00586294">
      <w:pPr>
        <w:pStyle w:val="just"/>
      </w:pPr>
      <w:r>
        <w:t>14.21. Председатель Правления без доверенности действует от имени Банка.</w:t>
      </w:r>
    </w:p>
    <w:p w:rsidR="00000000" w:rsidRDefault="00586294">
      <w:pPr>
        <w:pStyle w:val="just"/>
      </w:pPr>
      <w:r>
        <w:t>Председатель Правления:</w:t>
      </w:r>
    </w:p>
    <w:p w:rsidR="00000000" w:rsidRDefault="00586294">
      <w:pPr>
        <w:pStyle w:val="just"/>
      </w:pPr>
      <w:r>
        <w:t>- обеспечивает выполнение планов деятельности Банка, а также решения Общего собрания участников, Совета директоров и Правления;</w:t>
      </w:r>
    </w:p>
    <w:p w:rsidR="00000000" w:rsidRDefault="00586294">
      <w:pPr>
        <w:pStyle w:val="just"/>
      </w:pPr>
      <w:r>
        <w:t>- утверждает правила, процедуры</w:t>
      </w:r>
      <w:r>
        <w:t xml:space="preserve"> и другие внутренние документы Банка, за исключением документов, утверждение которых отнесено в соответствии с настоящим Уставом к компетенции Общего собрания участников или Правления Банка;</w:t>
      </w:r>
    </w:p>
    <w:p w:rsidR="00000000" w:rsidRDefault="00586294">
      <w:pPr>
        <w:pStyle w:val="just"/>
      </w:pPr>
      <w:r>
        <w:t>- распоряжается имуществом Банка в порядке и пределах, которые ус</w:t>
      </w:r>
      <w:r>
        <w:t>тановлены Общим собранием участников, настоящим Уставом и действующим законодательством;</w:t>
      </w:r>
    </w:p>
    <w:p w:rsidR="00000000" w:rsidRDefault="00586294">
      <w:pPr>
        <w:pStyle w:val="just"/>
      </w:pPr>
      <w:r>
        <w:t>- утверждает штатные расписания Банка, а также филиалов и представительств Банка;</w:t>
      </w:r>
    </w:p>
    <w:p w:rsidR="00000000" w:rsidRDefault="00586294">
      <w:pPr>
        <w:pStyle w:val="just"/>
      </w:pPr>
      <w:r>
        <w:t>- принимает на работу и увольняет с работы сотрудников, в том числе назначает и уволь</w:t>
      </w:r>
      <w:r>
        <w:t>няет главного бухгалтера, руководителей подразделений, филиалов и представительств, а также иных сотрудников;</w:t>
      </w:r>
    </w:p>
    <w:p w:rsidR="00000000" w:rsidRDefault="00586294">
      <w:pPr>
        <w:pStyle w:val="just"/>
      </w:pPr>
      <w:r>
        <w:t>- в порядке, установленном законодательством, настоящим Уставом и Общим собранием участников, поощряет работников Банка, а также налагает на них в</w:t>
      </w:r>
      <w:r>
        <w:t>зыскания;</w:t>
      </w:r>
    </w:p>
    <w:p w:rsidR="00000000" w:rsidRDefault="00586294">
      <w:pPr>
        <w:pStyle w:val="just"/>
      </w:pPr>
      <w:r>
        <w:t>- представляет Банк во всех учреждениях, организациях, на предприятиях как в Российской Федерации, так и за ее пределами;</w:t>
      </w:r>
    </w:p>
    <w:p w:rsidR="00000000" w:rsidRDefault="00586294">
      <w:pPr>
        <w:pStyle w:val="just"/>
      </w:pPr>
      <w:r>
        <w:t>- заключает договоры и совершает иные сделки;</w:t>
      </w:r>
    </w:p>
    <w:p w:rsidR="00000000" w:rsidRDefault="00586294">
      <w:pPr>
        <w:pStyle w:val="just"/>
      </w:pPr>
      <w:r>
        <w:t>- утверждает тарифы на услуги;</w:t>
      </w:r>
    </w:p>
    <w:p w:rsidR="00000000" w:rsidRDefault="00586294">
      <w:pPr>
        <w:pStyle w:val="just"/>
      </w:pPr>
      <w:r>
        <w:t>- организует бухгалтерский учет и отчетность;</w:t>
      </w:r>
    </w:p>
    <w:p w:rsidR="00000000" w:rsidRDefault="00586294">
      <w:pPr>
        <w:pStyle w:val="just"/>
      </w:pPr>
      <w:r>
        <w:t>-</w:t>
      </w:r>
      <w:r>
        <w:t xml:space="preserve"> представляет на утверждение Общего собрания участников годовой отчет и баланс Банка;</w:t>
      </w:r>
    </w:p>
    <w:p w:rsidR="00000000" w:rsidRDefault="00586294">
      <w:pPr>
        <w:pStyle w:val="just"/>
      </w:pPr>
      <w:r>
        <w:t>- организует ведение списка участников Банка, а также обеспечивает соответствие сведений об участниках Банка и о принадлежащих им долях или частях долей в уставном капита</w:t>
      </w:r>
      <w:r>
        <w:t>ле Банка, о долях или частях долей, принадлежащих Банку,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Банка, о которых стало известно Банку;</w:t>
      </w:r>
    </w:p>
    <w:p w:rsidR="00000000" w:rsidRDefault="00586294">
      <w:pPr>
        <w:pStyle w:val="just"/>
      </w:pPr>
      <w:r>
        <w:t>- выдает до</w:t>
      </w:r>
      <w:r>
        <w:t>веренности на право представительства от имени Банка, в том числе доверенности с правом передоверия;</w:t>
      </w:r>
    </w:p>
    <w:p w:rsidR="00000000" w:rsidRDefault="00586294">
      <w:pPr>
        <w:pStyle w:val="just"/>
      </w:pPr>
      <w:r>
        <w:t>- ________________________________________________________;</w:t>
      </w:r>
    </w:p>
    <w:p w:rsidR="00000000" w:rsidRDefault="00586294">
      <w:pPr>
        <w:pStyle w:val="just"/>
      </w:pPr>
      <w:r>
        <w:t>- принимает решения по другим вопросам, связанным с текущей деятельностью Банка.</w:t>
      </w:r>
    </w:p>
    <w:p w:rsidR="00000000" w:rsidRDefault="00586294">
      <w:pPr>
        <w:pStyle w:val="just"/>
      </w:pPr>
      <w:r>
        <w:t>14.22. Заместители (заместитель) Председателя Правления возглавляют(ет) направления работы в соответствии с распределением обязанностей, утверждаемым Председателем Правления.</w:t>
      </w:r>
    </w:p>
    <w:p w:rsidR="00000000" w:rsidRDefault="00586294">
      <w:pPr>
        <w:pStyle w:val="just"/>
      </w:pPr>
      <w:r>
        <w:t>14.23. Председатель Правления может быть досрочно освобожден от должности Председателя Правления по основаниям, предусмотренным законодательством, настоящим Уставом, Положением о Правлении Банка в части, регламентирующей статус Председателя Правления, и тр</w:t>
      </w:r>
      <w:r>
        <w:t>удовым договором.</w:t>
      </w:r>
    </w:p>
    <w:p w:rsidR="00000000" w:rsidRDefault="00586294">
      <w:pPr>
        <w:pStyle w:val="just"/>
      </w:pPr>
      <w:r>
        <w:t>14.24. При освобождении от должности Председатель Правления Банка обязан передать имущество и документы Банка лицу из числа его руководителей. В случае отсутствия такого лица на момент освобождения от должности Председателя Правления он о</w:t>
      </w:r>
      <w:r>
        <w:t>бязан обеспечить сохранность имущества и документов Банка, уведомив о предпринятых мерах Банк России.</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15. КОНТРОЛЬ ЗА ФИНАНСОВО-ХОЗЯЙСТВЕННОЙ ДЕЯТЕЛЬНОСТЬЮ БАНКА</w:t>
      </w:r>
    </w:p>
    <w:p w:rsidR="00000000" w:rsidRDefault="00586294">
      <w:pPr>
        <w:pStyle w:val="just"/>
      </w:pPr>
      <w:r>
        <w:t>15.1. Контроль за финансово-хозяйственной деятельностью Банка осуществляется Ревизионно</w:t>
      </w:r>
      <w:r>
        <w:t>й комиссией (Ревизором), избираемой Общим собранием участников Банка сроком на __________________.</w:t>
      </w:r>
    </w:p>
    <w:p w:rsidR="00000000" w:rsidRDefault="00586294">
      <w:pPr>
        <w:pStyle w:val="just"/>
      </w:pPr>
      <w:r>
        <w:t>Члены Ревизионной комиссии не могут одновременно занимать руководящие должности в органах управления Банка.</w:t>
      </w:r>
    </w:p>
    <w:p w:rsidR="00000000" w:rsidRDefault="00586294">
      <w:pPr>
        <w:pStyle w:val="just"/>
      </w:pPr>
      <w:r>
        <w:t>Количество членов Ревизионной комиссии (Ревизора)</w:t>
      </w:r>
      <w:r>
        <w:t xml:space="preserve"> Банка должно быть не менее _________ - Председатель и _________ членов.</w:t>
      </w:r>
    </w:p>
    <w:p w:rsidR="00000000" w:rsidRDefault="00586294">
      <w:pPr>
        <w:pStyle w:val="just"/>
      </w:pPr>
      <w:r>
        <w:t>15.2. Члены Ревизионной комиссии несут ответственность за добросовестное выполнение возложенных на них обязанностей в порядке, определенном действующим законодательством Российской Фе</w:t>
      </w:r>
      <w:r>
        <w:t>дерации.</w:t>
      </w:r>
    </w:p>
    <w:p w:rsidR="00000000" w:rsidRDefault="00586294">
      <w:pPr>
        <w:pStyle w:val="just"/>
      </w:pPr>
      <w:r>
        <w:t>15.3. В ходе выполнения возложенных на Ревизионную комиссию функций она может привлекать экспертов из числа лиц, не занимающих каких-либо штатных должностей в Банке. Ответственность за действия привлеченных специалистов несет Председатель Ревизион</w:t>
      </w:r>
      <w:r>
        <w:t>ной комиссии.</w:t>
      </w:r>
    </w:p>
    <w:p w:rsidR="00000000" w:rsidRDefault="00586294">
      <w:pPr>
        <w:pStyle w:val="just"/>
      </w:pPr>
      <w:r>
        <w:t>15.4. Ревизионная комиссия проверяет соблюдение Банком законодательных и других актов, регулирующих его деятельность, постановку внутрибанковского контроля, законность совершаемых Банком операций (путем осуществления сплошной или выборочной п</w:t>
      </w:r>
      <w:r>
        <w:t>роверки), состояние кассы и имущества.</w:t>
      </w:r>
    </w:p>
    <w:p w:rsidR="00000000" w:rsidRDefault="00586294">
      <w:pPr>
        <w:pStyle w:val="just"/>
      </w:pPr>
      <w:r>
        <w:t>Порядок работы Ревизионной комиссии (Ревизора) Банка, порядок избрания Председателя, требования к членам и Председателю Ревизионной комиссии, а также основания для досрочного прекращения их полномочий определяются Пол</w:t>
      </w:r>
      <w:r>
        <w:t>ожением о Ревизионной комиссии (Ревизоре), утверждаемым Общим собранием участников Банка.</w:t>
      </w:r>
    </w:p>
    <w:p w:rsidR="00000000" w:rsidRDefault="00586294">
      <w:pPr>
        <w:pStyle w:val="just"/>
      </w:pPr>
      <w:r>
        <w:t xml:space="preserve">Ревизионная комиссия (Ревизор) вправе в любое время проводить проверки финансово-хозяйственной деятельности Банка и иметь доступ ко всей документации, касающейся его </w:t>
      </w:r>
      <w:r>
        <w:t>деятельности. По требованию Ревизионной комиссии (Ревизора) Банка члены Совета директоров (наблюдательного совета) Банка, Председатель Правления, члены Правления Банка, а также работники Банка обязаны давать необходимые пояснения в устной или письменной фо</w:t>
      </w:r>
      <w:r>
        <w:t>рме.</w:t>
      </w:r>
    </w:p>
    <w:p w:rsidR="00000000" w:rsidRDefault="00586294">
      <w:pPr>
        <w:pStyle w:val="just"/>
      </w:pPr>
      <w:r>
        <w:t>Ревизионная комиссия представляет Общему собранию участников отчет о проведенной ревизии, Банку России - его копии, а также заключение о соответствии представленных на утверждение бухгалтерского баланса и отчета о прибылях и убытках действительному со</w:t>
      </w:r>
      <w:r>
        <w:t>стоянию дел в Банке с рекомендациями по устранению выявленных недостатков.</w:t>
      </w:r>
    </w:p>
    <w:p w:rsidR="00000000" w:rsidRDefault="00586294">
      <w:pPr>
        <w:pStyle w:val="just"/>
      </w:pPr>
      <w:r>
        <w:t>15.5. Ревизионная комиссия (ревизор) в обязательном порядке проводит проверку годовых отчетов и бухгалтерских балансов Банка до их утверждения Общим собранием участников. Общее собр</w:t>
      </w:r>
      <w:r>
        <w:t>ание участников не вправе утверждать годовые отчеты и бухгалтерские балансы Банка при отсутствии заключений Ревизионной комиссии (Ревизора) Банка.</w:t>
      </w:r>
    </w:p>
    <w:p w:rsidR="00000000" w:rsidRDefault="00586294">
      <w:pPr>
        <w:pStyle w:val="just"/>
      </w:pPr>
      <w:r>
        <w:t>Проверка (ревизия) финансово-хозяйственной деятельности Банка осуществляется также во всякое время по инициат</w:t>
      </w:r>
      <w:r>
        <w:t>иве Ревизионной комиссии (Ревизора) Банка, решению Общего собрания участников или по требованию участников, владеющих в совокупности не менее чем 10 процентами долей в уставном капитале Банка.</w:t>
      </w:r>
    </w:p>
    <w:p w:rsidR="00000000" w:rsidRDefault="00586294">
      <w:pPr>
        <w:pStyle w:val="just"/>
      </w:pPr>
      <w:r>
        <w:t>15.6. По результатам ревизии при возникновении угрозы интересам</w:t>
      </w:r>
      <w:r>
        <w:t xml:space="preserve"> Банка или его вкладчиков или при выявлении злоупотреблений должностных лиц Ревизионная комиссия обязана потребовать созыва внеочередного Общего собрания участников Банка.</w:t>
      </w:r>
    </w:p>
    <w:p w:rsidR="00000000" w:rsidRDefault="00586294">
      <w:pPr>
        <w:pStyle w:val="just"/>
      </w:pPr>
      <w:r>
        <w:t>15.7. Документально оформленные результаты проверок Ревизионной комиссией представля</w:t>
      </w:r>
      <w:r>
        <w:t>ются на рассмотрение соответствующему органу управления Банка, а также исполнительному органу Банка для принятия мер.</w:t>
      </w:r>
    </w:p>
    <w:p w:rsidR="00000000" w:rsidRDefault="00586294">
      <w:pPr>
        <w:pStyle w:val="just"/>
      </w:pPr>
      <w:r>
        <w:t>15.8. Надзор и контроль за деятельностью Банка осуществляются Банком России и иными уполномоченными государственными органами.</w:t>
      </w:r>
    </w:p>
    <w:p w:rsidR="00000000" w:rsidRDefault="00586294">
      <w:pPr>
        <w:pStyle w:val="just"/>
      </w:pPr>
      <w:r>
        <w:t>15.9. Отчет</w:t>
      </w:r>
      <w:r>
        <w:t>ность Банка подлежит ежегодной проверке аудиторской организацией, имеющей в соответствии с законодательством Российской Федерации лицензию на осуществление таких проверок.</w:t>
      </w:r>
    </w:p>
    <w:p w:rsidR="00000000" w:rsidRDefault="00586294">
      <w:pPr>
        <w:pStyle w:val="just"/>
      </w:pPr>
      <w:r>
        <w:t xml:space="preserve">15.10. Аудиторская проверка Банка осуществляется в соответствии с законодательством </w:t>
      </w:r>
      <w:r>
        <w:t>Российской Федерации.</w:t>
      </w:r>
    </w:p>
    <w:p w:rsidR="00000000" w:rsidRDefault="00586294">
      <w:pPr>
        <w:pStyle w:val="just"/>
      </w:pPr>
      <w:r>
        <w:t>15.11. Аудиторская организация обязана составить заключение о результатах аудиторской проверки, содержащее сведения о достоверности финансовой отчетности Банка, выполнении ею обязательных нормативов, установленных Банком России, качес</w:t>
      </w:r>
      <w:r>
        <w:t>тве управления Банком, состоянии внутреннего контроля и другие положения, определяемые федеральными законами и настоящим Уставом.</w:t>
      </w:r>
    </w:p>
    <w:p w:rsidR="00000000" w:rsidRDefault="00586294">
      <w:pPr>
        <w:pStyle w:val="just"/>
      </w:pPr>
      <w:r>
        <w:t>15.12. Аудиторское заключение направляется в Банк России в трехмесячный срок со дня представления в Банк России годовых отчето</w:t>
      </w:r>
      <w:r>
        <w:t>в Банка.</w:t>
      </w:r>
    </w:p>
    <w:p w:rsidR="00000000" w:rsidRDefault="00586294">
      <w:pPr>
        <w:spacing w:after="240"/>
        <w:rPr>
          <w:rFonts w:ascii="Times New Roman" w:eastAsia="Times New Roman" w:hAnsi="Times New Roman"/>
          <w:sz w:val="24"/>
          <w:szCs w:val="24"/>
        </w:rPr>
      </w:pPr>
    </w:p>
    <w:p w:rsidR="00000000" w:rsidRDefault="00586294">
      <w:pPr>
        <w:pStyle w:val="3"/>
        <w:rPr>
          <w:rFonts w:eastAsia="Times New Roman"/>
        </w:rPr>
      </w:pPr>
      <w:r>
        <w:rPr>
          <w:rFonts w:eastAsia="Times New Roman"/>
        </w:rPr>
        <w:t>ГЛАВА 16. ХРАНЕНИЕ ДОКУМЕНТОВ БАНКА. ПОРЯДОК ПРЕДОСТАВЛЕНИЯ ИНФОРМАЦИИ УЧАСТНИКАМ БАНКА И ИНЫМ ЛИЦАМ</w:t>
      </w:r>
    </w:p>
    <w:p w:rsidR="00000000" w:rsidRDefault="00586294">
      <w:pPr>
        <w:pStyle w:val="just"/>
      </w:pPr>
      <w:r>
        <w:t>16.1 Организацию документооборота в Банке осуществляет Председатель Правления.</w:t>
      </w:r>
    </w:p>
    <w:p w:rsidR="00000000" w:rsidRDefault="00586294">
      <w:pPr>
        <w:pStyle w:val="just"/>
      </w:pPr>
      <w:r>
        <w:t>16.2. По месту своего нахождения Банк хранит следующие документы:</w:t>
      </w:r>
    </w:p>
    <w:p w:rsidR="00000000" w:rsidRDefault="00586294">
      <w:pPr>
        <w:pStyle w:val="just"/>
      </w:pPr>
      <w:r>
        <w:t>- договор об учреждении Банка, решение об учреждении Банка, Устав Банка, а также внесенные в Устав Банка и зарегистрированные в установленном порядке изменения;</w:t>
      </w:r>
    </w:p>
    <w:p w:rsidR="00000000" w:rsidRDefault="00586294">
      <w:pPr>
        <w:pStyle w:val="just"/>
      </w:pPr>
      <w:r>
        <w:t>- протокол Общего собрания учредителей Банка, содержащий решение о создании Банка и об утвержде</w:t>
      </w:r>
      <w:r>
        <w:t>нии денежной оценки неденежных вкладов в уставный капитал, а также иные решения, связанные с созданием Банка;</w:t>
      </w:r>
    </w:p>
    <w:p w:rsidR="00000000" w:rsidRDefault="00586294">
      <w:pPr>
        <w:pStyle w:val="just"/>
      </w:pPr>
      <w:r>
        <w:t>- документ, подтверждающий государственную регистрацию Банка;</w:t>
      </w:r>
    </w:p>
    <w:p w:rsidR="00000000" w:rsidRDefault="00586294">
      <w:pPr>
        <w:pStyle w:val="just"/>
      </w:pPr>
      <w:r>
        <w:t>- документы, подтверждающие права Банка на имущество, находящееся на его балансе;</w:t>
      </w:r>
    </w:p>
    <w:p w:rsidR="00000000" w:rsidRDefault="00586294">
      <w:pPr>
        <w:pStyle w:val="just"/>
      </w:pPr>
      <w:r>
        <w:t xml:space="preserve">- </w:t>
      </w:r>
      <w:r>
        <w:t>протоколы Общих собраний участников, Ревизионной комиссии (Ревизора), аудитора, государственных и муниципальных органов финансового контроля;</w:t>
      </w:r>
    </w:p>
    <w:p w:rsidR="00000000" w:rsidRDefault="00586294">
      <w:pPr>
        <w:pStyle w:val="just"/>
      </w:pPr>
      <w:r>
        <w:t>- внутренние документы;</w:t>
      </w:r>
    </w:p>
    <w:p w:rsidR="00000000" w:rsidRDefault="00586294">
      <w:pPr>
        <w:pStyle w:val="just"/>
      </w:pPr>
      <w:r>
        <w:t>- положения о филиалах и представительствах;</w:t>
      </w:r>
    </w:p>
    <w:p w:rsidR="00000000" w:rsidRDefault="00586294">
      <w:pPr>
        <w:pStyle w:val="just"/>
      </w:pPr>
      <w:r>
        <w:t>- документы, связанные с эмиссией облигаций и</w:t>
      </w:r>
      <w:r>
        <w:t xml:space="preserve"> иных эмиссионных ценных бумаг;</w:t>
      </w:r>
    </w:p>
    <w:p w:rsidR="00000000" w:rsidRDefault="00586294">
      <w:pPr>
        <w:pStyle w:val="just"/>
      </w:pPr>
      <w:r>
        <w:t>- заключения аудитора, государственных и муниципальных органов финансового контроля;</w:t>
      </w:r>
    </w:p>
    <w:p w:rsidR="00000000" w:rsidRDefault="00586294">
      <w:pPr>
        <w:pStyle w:val="just"/>
      </w:pPr>
      <w:r>
        <w:t>- списки аффилированных лиц Банка;</w:t>
      </w:r>
    </w:p>
    <w:p w:rsidR="00000000" w:rsidRDefault="00586294">
      <w:pPr>
        <w:pStyle w:val="just"/>
      </w:pPr>
      <w:r>
        <w:t>- документы, подтверждающие наличие лицензий на осуществление банковских операций;</w:t>
      </w:r>
    </w:p>
    <w:p w:rsidR="00000000" w:rsidRDefault="00586294">
      <w:pPr>
        <w:pStyle w:val="just"/>
      </w:pPr>
      <w:r>
        <w:t>- иные документы, в т</w:t>
      </w:r>
      <w:r>
        <w:t>ом числе бухгалтерские, предусмотренные федеральными законами и иными правовыми актами Российской Федерации, указаниями Банка России, Уставом Банка, внутренними документами, решениями Общего собрания участников, Совета директоров и исполнительных органов.</w:t>
      </w:r>
    </w:p>
    <w:p w:rsidR="00000000" w:rsidRDefault="00586294">
      <w:pPr>
        <w:pStyle w:val="just"/>
      </w:pPr>
      <w:r>
        <w:t>16.3. Банк обязан обеспечивать участникам Банка доступ к имеющимся у него судебным актам по спору, связанному с созданием Банка, управлением им или участием в нем, в том числе определениям о возбуждении арбитражным судом производства по делу и принятии иск</w:t>
      </w:r>
      <w:r>
        <w:t>ового заявления или заявления, об изменении основания или предмета ранее заявленного иска.</w:t>
      </w:r>
    </w:p>
    <w:p w:rsidR="00000000" w:rsidRDefault="00586294">
      <w:pPr>
        <w:pStyle w:val="just"/>
      </w:pPr>
      <w:r>
        <w:t>16.4. Банк по требованию участника Банка обязан обеспечить ему доступ к документам, предусмотренным п. п. 16.2 и 16.3.</w:t>
      </w:r>
    </w:p>
    <w:p w:rsidR="00000000" w:rsidRDefault="00586294">
      <w:pPr>
        <w:pStyle w:val="just"/>
      </w:pPr>
      <w:r>
        <w:t>В течение трех дней со дня предъявления соотве</w:t>
      </w:r>
      <w:r>
        <w:t>тствующего требования участником Банка указанные документы должны быть предоставлены Банком для ознакомления в помещении исполнительного органа Банка. Банк по требованию участника Банка обязан предоставить ему копии указанных документов. Плата, взимаемая Б</w:t>
      </w:r>
      <w:r>
        <w:t>анком за предоставление таких копий, не может превышать затрат на их изготовление.</w:t>
      </w:r>
    </w:p>
    <w:p w:rsidR="00000000" w:rsidRDefault="00586294">
      <w:pPr>
        <w:pStyle w:val="just"/>
      </w:pPr>
      <w:r>
        <w:t>16.5. Банк осуществляет учет документов, предусмотренных п. 16.2. Документы постоянного хранения, имеющие научно-историческое значение, передаются на государственное хранени</w:t>
      </w:r>
      <w:r>
        <w:t>е в государственные архивные учреждения. Передача и упорядочение документов осуществляются за счет средств Банка в соответствии с требованиями архивных органов в установленном ими порядке.</w:t>
      </w:r>
    </w:p>
    <w:p w:rsidR="00000000" w:rsidRDefault="00586294">
      <w:pPr>
        <w:pStyle w:val="just"/>
      </w:pPr>
      <w:r>
        <w:t>16.6. Банк обязан по требованию физического лица или юридического л</w:t>
      </w:r>
      <w:r>
        <w:t>ица предоставить ему копию лицензии на осуществление банковских операций, копии иных выданных ему разрешений (лицензий), если необходимость получения указанных документов предусмотрена федеральными законами, а также ежемесячные бухгалтерские балансы за тек</w:t>
      </w:r>
      <w:r>
        <w:t>ущий год.</w:t>
      </w:r>
    </w:p>
    <w:p w:rsidR="00000000" w:rsidRDefault="00586294">
      <w:pPr>
        <w:pStyle w:val="just"/>
      </w:pPr>
      <w:r>
        <w:t>16.7. Банк обязан раскрывать информацию о процентных ставках по договорам банковского вклада с физическими лицами (в целом по Банку без раскрытия информации по отдельным физическим лицам) и информацию о задолженности Банка по вкладам физических л</w:t>
      </w:r>
      <w:r>
        <w:t>иц. Порядок раскрытия такой информации устанавливается Банком России.</w:t>
      </w:r>
    </w:p>
    <w:p w:rsidR="00000000" w:rsidRDefault="00586294">
      <w:pPr>
        <w:pStyle w:val="just"/>
      </w:pPr>
      <w:r>
        <w:t>16.8. В целях хранения информации об имуществе, обязательствах Банка и их движении Банк обязан отражать все осуществленные операции и иные сделки в базах данных на электронных носителях,</w:t>
      </w:r>
      <w:r>
        <w:t xml:space="preserve"> позволяющих обеспечить хранение содержащейся в них информации не менее чем пять лет с даты включения информации в базы данных, и обеспечивать возможность доступа к такой информации по состоянию на каждый операционный день. Порядок создания, ведения и хран</w:t>
      </w:r>
      <w:r>
        <w:t>ения баз данных, содержащих такую информацию, устанавливается Банком России.</w:t>
      </w:r>
    </w:p>
    <w:p w:rsidR="00000000" w:rsidRDefault="00586294">
      <w:pPr>
        <w:pStyle w:val="just"/>
      </w:pPr>
      <w:r>
        <w:t xml:space="preserve">Обеспечение хранения информации, содержащейся в базах данных, ведение которых предусмотрено законом, осуществляется также путем создания их резервных копий </w:t>
      </w:r>
      <w:r>
        <w:rPr>
          <w:vertAlign w:val="superscript"/>
        </w:rPr>
        <w:t>1</w:t>
      </w:r>
      <w:r>
        <w:t xml:space="preserve"> .</w:t>
      </w:r>
    </w:p>
    <w:p w:rsidR="00000000" w:rsidRDefault="00586294">
      <w:pPr>
        <w:pStyle w:val="sel"/>
        <w:divId w:val="1826164103"/>
      </w:pPr>
      <w:r>
        <w:t>1 Статья 40.1 Федер</w:t>
      </w:r>
      <w:r>
        <w:t>ального закона от 02.12.1990 N 395-1 "О банках и банковской деятельности" введена п. 4 ст. 1 Федерального закона от 28.07.2012 N 144-ФЗ "О внесении изменений в отдельные законодательные акты Российской Федерации", вступающим в силу по истечении ста восьмид</w:t>
      </w:r>
      <w:r>
        <w:t>есяти дней после дня официального опубликования Федерального закона от 28.07.2012 N 144-ФЗ.</w:t>
      </w:r>
    </w:p>
    <w:p w:rsidR="00000000" w:rsidRDefault="00586294">
      <w:pPr>
        <w:pStyle w:val="3"/>
        <w:rPr>
          <w:rFonts w:eastAsia="Times New Roman"/>
        </w:rPr>
      </w:pPr>
      <w:r>
        <w:rPr>
          <w:rFonts w:eastAsia="Times New Roman"/>
        </w:rPr>
        <w:t>ГЛАВА 17. РЕОРГАНИЗАЦИЯ И ЛИКВИДАЦИЯ БАНКА</w:t>
      </w:r>
    </w:p>
    <w:p w:rsidR="00000000" w:rsidRDefault="00586294">
      <w:pPr>
        <w:pStyle w:val="just"/>
      </w:pPr>
      <w:r>
        <w:t>17.1. Ликвидация или реорганизация Банка осуществляется в соответствии с федеральными законами. Сведения и документы, нео</w:t>
      </w:r>
      <w:r>
        <w:t>бходимые для осуществления государственной регистрации Банка в связи с его ликвидацией и государственной регистрации Банка, создаваемого путем реорганизации, представляются в Банк России. Перечень указанных сведений и документов, а также порядок их предста</w:t>
      </w:r>
      <w:r>
        <w:t>вления определяются Банком России.</w:t>
      </w:r>
    </w:p>
    <w:p w:rsidR="00000000" w:rsidRDefault="00586294">
      <w:pPr>
        <w:pStyle w:val="just"/>
      </w:pPr>
      <w:r>
        <w:t>17.2. Реорганизация Банка может быть осуществлена в форме слияния, присоединения, разделения, выделения и преобразования.</w:t>
      </w:r>
    </w:p>
    <w:p w:rsidR="00000000" w:rsidRDefault="00586294">
      <w:pPr>
        <w:pStyle w:val="just"/>
      </w:pPr>
      <w:r>
        <w:t>17.3. Реорганизация Банка осуществляется в порядке, установленном законодательством Российской Феде</w:t>
      </w:r>
      <w:r>
        <w:t xml:space="preserve">рации </w:t>
      </w:r>
      <w:r>
        <w:rPr>
          <w:vertAlign w:val="superscript"/>
        </w:rPr>
        <w:t>1</w:t>
      </w:r>
      <w:r>
        <w:t xml:space="preserve"> , с учетом особенностей, предусмотренных Федеральным законом от 02.12.1990 N 395-1 "О банках и банковской деятельности" и настоящим Уставом.</w:t>
      </w:r>
    </w:p>
    <w:p w:rsidR="00000000" w:rsidRDefault="00586294">
      <w:pPr>
        <w:pStyle w:val="sel"/>
        <w:divId w:val="1982225700"/>
      </w:pPr>
      <w:r>
        <w:t>1 Об особенностях реорганизации банка см. также раздел V Инструкции Банка России от 02.04.2010 N 135-И.</w:t>
      </w:r>
    </w:p>
    <w:p w:rsidR="00000000" w:rsidRDefault="00586294">
      <w:pPr>
        <w:pStyle w:val="just"/>
      </w:pPr>
      <w:r>
        <w:t>Пис</w:t>
      </w:r>
      <w:r>
        <w:t xml:space="preserve">ьменное уведомление о начале процедуры реорганизации кредитной организации с приложением необходимых документов о реорганизации кредитной организации направляется кредитной организацией в территориальное учреждение Банка России в течение трех рабочих дней </w:t>
      </w:r>
      <w:r>
        <w:t>после даты принятия указанного решения.</w:t>
      </w:r>
    </w:p>
    <w:p w:rsidR="00000000" w:rsidRDefault="00586294">
      <w:pPr>
        <w:pStyle w:val="just"/>
      </w:pPr>
      <w:r>
        <w:t>17.4. Не позднее 30 дней с даты принятия решения о реорганизации Банка в форме слияния, присоединения и преобразования Банк обязан разместить информацию об этом на своем сайте в сети Интернет и уведомить о данном реш</w:t>
      </w:r>
      <w:r>
        <w:t>ении своих кредиторов одним из следующих способов:</w:t>
      </w:r>
    </w:p>
    <w:p w:rsidR="00000000" w:rsidRDefault="00586294">
      <w:pPr>
        <w:pStyle w:val="just"/>
      </w:pPr>
      <w:r>
        <w:t>- путем направления каждому кредитору письменного уведомления (почтовым отправлением с уведомлением о вручении) и опубликования в печатном издании, предназначенном для опубликования сведений о государствен</w:t>
      </w:r>
      <w:r>
        <w:t>ной регистрации юридических лиц, сообщения о принятом решении;</w:t>
      </w:r>
    </w:p>
    <w:p w:rsidR="00000000" w:rsidRDefault="00586294">
      <w:pPr>
        <w:pStyle w:val="just"/>
      </w:pPr>
      <w:r>
        <w:t xml:space="preserve">- путем опубликования сообщения о принятом решении в печатном издании, </w:t>
      </w:r>
      <w:r>
        <w:t>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w:t>
      </w:r>
      <w:r>
        <w:t>ритории которого расположен филиал (филиалы) Банка.</w:t>
      </w:r>
    </w:p>
    <w:p w:rsidR="00000000" w:rsidRDefault="00586294">
      <w:pPr>
        <w:pStyle w:val="just"/>
      </w:pPr>
      <w:r>
        <w:t xml:space="preserve">17.5. Порядок уведомления кредиторов о принятом решении о реорганизации Банка определяется Общим собранием участников </w:t>
      </w:r>
      <w:r>
        <w:rPr>
          <w:vertAlign w:val="superscript"/>
        </w:rPr>
        <w:t>1</w:t>
      </w:r>
      <w:r>
        <w:t xml:space="preserve"> и доводится до сведения кредиторов путем размещения соответствующей информации в мес</w:t>
      </w:r>
      <w:r>
        <w:t>тах, доступных для них в Банке и во всех его подразделениях. Банк обязан по требованию заинтересованного лица предоставить ему копию указанного решения.</w:t>
      </w:r>
    </w:p>
    <w:p w:rsidR="00000000" w:rsidRDefault="00586294">
      <w:pPr>
        <w:pStyle w:val="sel"/>
        <w:divId w:val="1424178990"/>
      </w:pPr>
      <w:r>
        <w:t>1 В соответствии с ч. 3 ст. 23.5 Федерального закона от 02.12.1990 N 395-1 "О банках и банковской деяте</w:t>
      </w:r>
      <w:r>
        <w:t>льности" уставом кредитной организации решение этого вопроса может быть отнесено к компетенции совета директоров (наблюдательного совета).</w:t>
      </w:r>
    </w:p>
    <w:p w:rsidR="00000000" w:rsidRDefault="00586294">
      <w:pPr>
        <w:pStyle w:val="just"/>
      </w:pPr>
      <w:r>
        <w:t>17.6. Банк с даты принятия решения о реорганизации и до даты ее завершения обязан раскрывать информацию о существенны</w:t>
      </w:r>
      <w:r>
        <w:t xml:space="preserve">х фактах (событиях, действиях) </w:t>
      </w:r>
      <w:r>
        <w:rPr>
          <w:vertAlign w:val="superscript"/>
        </w:rPr>
        <w:t>1</w:t>
      </w:r>
      <w:r>
        <w:t xml:space="preserve"> , затрагивающих финансово-хозяйственную деятельность Банка, путем ее опубликования в печатном издании, указанном в сообщении Банка о принятом решении о реорганизации. Такое опубликование осуществляется в срок, не превышающи</w:t>
      </w:r>
      <w:r>
        <w:t>й пяти дней с момента наступления указанных фактов (событий, действий).</w:t>
      </w:r>
    </w:p>
    <w:p w:rsidR="00000000" w:rsidRDefault="00586294">
      <w:pPr>
        <w:pStyle w:val="sel"/>
        <w:divId w:val="1413889703"/>
      </w:pPr>
      <w:r>
        <w:t>1 Под такими фактами (событиями, действиями) для целей Федерального закона от 02.12.1990 N 395-1 "О банках и банковской деятельности" в отношении обществ с ограниченной ответственность</w:t>
      </w:r>
      <w:r>
        <w:t>ю понимаются:</w:t>
      </w:r>
    </w:p>
    <w:p w:rsidR="00000000" w:rsidRDefault="00586294">
      <w:pPr>
        <w:pStyle w:val="just"/>
        <w:divId w:val="1413889703"/>
      </w:pPr>
      <w:r>
        <w:t>1) реорганизация кредитной организации, ее дочерних и зависимых обществ;</w:t>
      </w:r>
    </w:p>
    <w:p w:rsidR="00000000" w:rsidRDefault="00586294">
      <w:pPr>
        <w:pStyle w:val="just"/>
        <w:divId w:val="1413889703"/>
      </w:pPr>
      <w:r>
        <w:t>2) наступление фактов, повлекших разовое увеличение или уменьшение стоимости активов кредитной организации более чем на 10 процентов, фактов, повлекших разовое увеличени</w:t>
      </w:r>
      <w:r>
        <w:t>е чистой прибыли или чистых убытков кредитной организации более чем на 10 процентов, совершение кредитной организацией разовых сделок, размер которых либо стоимость имущества по которым составляет 10 и более процентов активов кредитной организации по состо</w:t>
      </w:r>
      <w:r>
        <w:t>янию на дату заключения сделки;</w:t>
      </w:r>
    </w:p>
    <w:p w:rsidR="00000000" w:rsidRDefault="00586294">
      <w:pPr>
        <w:pStyle w:val="just"/>
        <w:divId w:val="1413889703"/>
      </w:pPr>
      <w:r>
        <w:t xml:space="preserve">3) приобретение лицом не менее 5 процентов обыкновенных акций кредитной организации (не менее 5 процентов долей в уставном капитале кредитной организации), а также любое изменение, в результате которого размер принадлежащих </w:t>
      </w:r>
      <w:r>
        <w:t>этому лицу таких акций (долей) стал более или менее 5, 10, 15, 20, 25, 30, 50 или 75 процентов размещенных обыкновенных акций кредитной организации (долей в уставном капитале кредитной организации);</w:t>
      </w:r>
    </w:p>
    <w:p w:rsidR="00000000" w:rsidRDefault="00586294">
      <w:pPr>
        <w:pStyle w:val="just"/>
        <w:divId w:val="1413889703"/>
      </w:pPr>
      <w:r>
        <w:t>4) сведения о решениях общих собраний акционеров (участни</w:t>
      </w:r>
      <w:r>
        <w:t>ков) кредитной организации;</w:t>
      </w:r>
    </w:p>
    <w:p w:rsidR="00000000" w:rsidRDefault="00586294">
      <w:pPr>
        <w:pStyle w:val="just"/>
        <w:divId w:val="1413889703"/>
      </w:pPr>
      <w:r>
        <w:t>5) сведения о начисленных и (или) выплаченных доходах по эмиссионным ценным бумагам кредитной организации, созданной в форме акционерного общества (о части чистой прибыли кредитной организации, созданной в форме общества с огран</w:t>
      </w:r>
      <w:r>
        <w:t>иченной ответственностью или общества с дополнительной ответственностью, распределяемой между ее участниками).</w:t>
      </w:r>
    </w:p>
    <w:p w:rsidR="00000000" w:rsidRDefault="00586294">
      <w:pPr>
        <w:pStyle w:val="just"/>
      </w:pPr>
      <w:r>
        <w:t>Банк обязан разместить информацию о существенных фактах (событиях, действиях) также на своем сайте в сети Интернет в срок, не превышающий трех дн</w:t>
      </w:r>
      <w:r>
        <w:t>ей с момента наступления указанных фактов (событий, действий).</w:t>
      </w:r>
    </w:p>
    <w:p w:rsidR="00000000" w:rsidRDefault="00586294">
      <w:pPr>
        <w:pStyle w:val="just"/>
      </w:pPr>
      <w:r>
        <w:t>17.7. Банк может быть реорганизован по требованию Банка России в случаях, предусмотренных федеральными законами, в установленном законом порядке.</w:t>
      </w:r>
    </w:p>
    <w:p w:rsidR="00000000" w:rsidRDefault="00586294">
      <w:pPr>
        <w:pStyle w:val="just"/>
      </w:pPr>
      <w:r>
        <w:t xml:space="preserve">17.8. Ликвидация Банка может быть осуществлена </w:t>
      </w:r>
      <w:r>
        <w:t>добровольно на основании решения Общего собрания участников или по решению суда в установленном законодательством порядке (в том числе по инициативе Банка России).</w:t>
      </w:r>
    </w:p>
    <w:p w:rsidR="00000000" w:rsidRDefault="00586294">
      <w:pPr>
        <w:pStyle w:val="just"/>
      </w:pPr>
      <w:r>
        <w:t>17.9. Ликвидация влечет за собой прекращение деятельности Банка без перехода прав и обязанно</w:t>
      </w:r>
      <w:r>
        <w:t>стей в порядке правопреемства.</w:t>
      </w:r>
    </w:p>
    <w:p w:rsidR="00000000" w:rsidRDefault="00586294">
      <w:pPr>
        <w:pStyle w:val="just"/>
      </w:pPr>
      <w:r>
        <w:t>17.10. Государственная регистрация Банка в связи с его ликвидацией осуществляется в течение 45 рабочих дней со дня представления в Банк России всех оформленных в установленном порядке документов.</w:t>
      </w:r>
    </w:p>
    <w:p w:rsidR="00000000" w:rsidRDefault="00586294">
      <w:pPr>
        <w:pStyle w:val="just"/>
      </w:pPr>
      <w:r>
        <w:t>17.11. В случае прекращения д</w:t>
      </w:r>
      <w:r>
        <w:t>еятельности Банка на основании решения его учредителей (участников) Банк России по ходатайству Банка принимает решение об аннулировании лицензии на осуществление банковских операций. Порядок представления Банком указанного ходатайства регулируется норматив</w:t>
      </w:r>
      <w:r>
        <w:t>ными актами Банка России.</w:t>
      </w:r>
    </w:p>
    <w:p w:rsidR="00000000" w:rsidRDefault="00586294">
      <w:pPr>
        <w:pStyle w:val="just"/>
      </w:pPr>
      <w:r>
        <w:t>Учредители (участники) кредитной организации, принявшие решение о ее ликвидации, назначают ликвидационную комиссию (ликвидатора), утверждают промежуточный ликвидационный баланс и ликвидационный баланс кредитной организации по согл</w:t>
      </w:r>
      <w:r>
        <w:t>асованию с Банком России. Ликвидационная комиссия обязана передать подлежащие обязательному хранению документы кредитной организации на хранение в порядке, установленном федеральными законами и иными нормативными правовыми актами Российской Федерации, в со</w:t>
      </w:r>
      <w:r>
        <w:t xml:space="preserve">ответствии с перечнем, который утверждается уполномоченным Правительством Российской Федерации федеральным органом исполнительной власти и Банком России </w:t>
      </w:r>
      <w:r>
        <w:rPr>
          <w:vertAlign w:val="superscript"/>
        </w:rPr>
        <w:t>1</w:t>
      </w:r>
      <w:r>
        <w:t xml:space="preserve"> .</w:t>
      </w:r>
    </w:p>
    <w:p w:rsidR="00000000" w:rsidRDefault="00586294">
      <w:pPr>
        <w:pStyle w:val="sel"/>
        <w:divId w:val="693456023"/>
      </w:pPr>
      <w:r>
        <w:t>1 Новая редакция ч. 12 ст. 23 Федерального закона от 02.12.1990 N 395-1 "О банках и банковской деят</w:t>
      </w:r>
      <w:r>
        <w:t>ельности" введена Федеральным законом от 28.07.2012 N 144-ФЗ "О внесении изменений в отдельные законодательные акты Российской Федерации", вступающим в силу по истечении девяноста дней после дня его официального опубликования.</w:t>
      </w:r>
    </w:p>
    <w:p w:rsidR="00000000" w:rsidRDefault="00586294">
      <w:pPr>
        <w:pStyle w:val="just"/>
      </w:pPr>
      <w:r>
        <w:t>17.12. Если после принятия ре</w:t>
      </w:r>
      <w:r>
        <w:t>шения учредителями (участниками) Банка о его ликвидации Банк России на основании ст. 20 Федерального закона от 02.12.1990 N 395-1 "О банках и банковской деятельности" принимает решение об отзыве у Банка лицензии на осуществление банковских операций, решени</w:t>
      </w:r>
      <w:r>
        <w:t>е учредителей (участников) Банка о его ликвидации и иные связанные с ним решения учредителей (участников) Банка или решения назначенной учредителями (участниками) Банка ликвидационной комиссии (ликвидатора) утрачивают юридическую силу.</w:t>
      </w:r>
    </w:p>
    <w:p w:rsidR="00000000" w:rsidRDefault="00586294">
      <w:pPr>
        <w:pStyle w:val="just"/>
      </w:pPr>
      <w:r>
        <w:t xml:space="preserve">Банк в таком случае </w:t>
      </w:r>
      <w:r>
        <w:t>подлежит ликвидации в порядке, предусмотренном для ликвидации кредитной организации по инициативе Банка России.</w:t>
      </w:r>
    </w:p>
    <w:p w:rsidR="00000000" w:rsidRDefault="00586294">
      <w:pPr>
        <w:pStyle w:val="just"/>
      </w:pPr>
      <w:r>
        <w:t>В случае аннулирования или отзыва лицензии на осуществление банковских операций Банк в течение 15 дней со дня принятия такого решения возвращает</w:t>
      </w:r>
      <w:r>
        <w:t xml:space="preserve"> указанную лицензию в Банк России.</w:t>
      </w:r>
    </w:p>
    <w:p w:rsidR="00000000" w:rsidRDefault="00586294">
      <w:pPr>
        <w:pStyle w:val="just"/>
      </w:pPr>
      <w:r>
        <w:t>17.13. Представление кандидатуры ликвидатора Банка в арбитражный суд и утверждение этой кандидатуры арбитражным судом осуществляются в порядке, предусмотренном Федеральным законом от 25.02.1999 N 40-ФЗ "О несостоятельност</w:t>
      </w:r>
      <w:r>
        <w:t xml:space="preserve">и (банкротстве) кредитных организаций" для представления и утверждения конкурсного управляющего кредитной организации </w:t>
      </w:r>
      <w:r>
        <w:rPr>
          <w:vertAlign w:val="superscript"/>
        </w:rPr>
        <w:t>1</w:t>
      </w:r>
      <w:r>
        <w:t xml:space="preserve"> .</w:t>
      </w:r>
    </w:p>
    <w:p w:rsidR="00000000" w:rsidRDefault="00586294">
      <w:pPr>
        <w:pStyle w:val="sel"/>
        <w:divId w:val="1521242326"/>
      </w:pPr>
      <w:r>
        <w:t>1 Ликвидатором кредитной организации, имевшей лицензию Банка России на привлечение во вклады денежных средств физических лиц, является</w:t>
      </w:r>
      <w:r>
        <w:t xml:space="preserve"> Агентство по страхованию вкладов.</w:t>
      </w:r>
    </w:p>
    <w:p w:rsidR="00000000" w:rsidRDefault="00586294">
      <w:pPr>
        <w:pStyle w:val="just"/>
        <w:divId w:val="1521242326"/>
      </w:pPr>
      <w:r>
        <w:t>Ликвидатором кредитной организации, не имевшей лицензии Банка России на привлечение во вклады денежных средств физических лиц, арбитражный суд утверждает арбитражного управляющего, соответствующего требованиям Федеральног</w:t>
      </w:r>
      <w:r>
        <w:t>о закона от 25.02.1999 N 40-ФЗ "О несостоятельности (банкротстве) кредитных организаций" и аккредитованного при Банке России в качестве конкурсного управляющего при банкротстве кредитных организаций.</w:t>
      </w:r>
    </w:p>
    <w:p w:rsidR="00000000" w:rsidRDefault="00586294">
      <w:pPr>
        <w:pStyle w:val="just"/>
      </w:pPr>
      <w:r>
        <w:t>17.14. Ликвидатор Банка приступает к осуществлению своих</w:t>
      </w:r>
      <w:r>
        <w:t xml:space="preserve"> полномочий со дня вступления в силу решения арбитражного суда о ликвидации Банка и назначении ликвидатора Банка и действует до дня внесения в Единый государственный реестр юридических лиц записи о ликвидации Банка.</w:t>
      </w:r>
    </w:p>
    <w:p w:rsidR="00000000" w:rsidRDefault="00586294">
      <w:pPr>
        <w:pStyle w:val="just"/>
      </w:pPr>
      <w:r>
        <w:t>Решение арбитражного суда о ликвидации Б</w:t>
      </w:r>
      <w:r>
        <w:t>анка вступает в законную силу со дня его принятия.</w:t>
      </w:r>
    </w:p>
    <w:p w:rsidR="00000000" w:rsidRDefault="00586294">
      <w:pPr>
        <w:pStyle w:val="just"/>
      </w:pPr>
      <w:r>
        <w:t>17.15. Со дня вступления в законную силу решения арбитражного суда о ликвидации Банка наступают последствия, предусмотренные Федеральным законом от 25.02.1999 N 40-ФЗ "О несостоятельности (банкротстве) кре</w:t>
      </w:r>
      <w:r>
        <w:t>дитных организаций" для случая признания кредитной организации несостоятельной (банкротом).</w:t>
      </w:r>
    </w:p>
    <w:p w:rsidR="00000000" w:rsidRDefault="00586294">
      <w:pPr>
        <w:pStyle w:val="just"/>
      </w:pPr>
      <w:r>
        <w:t>17.16. Ликвидатор Банка обязан провести первое собрание кредиторов ликвидируемого Банка не позднее 60 дней после дня окончания срока, установленного для предъявлени</w:t>
      </w:r>
      <w:r>
        <w:t>я требований кредиторов.</w:t>
      </w:r>
    </w:p>
    <w:p w:rsidR="00000000" w:rsidRDefault="00586294">
      <w:pPr>
        <w:pStyle w:val="just"/>
      </w:pPr>
      <w:r>
        <w:t>17.17. После окончания срока, установленного для предъявления требований кредиторов Банка, ликвидатор Банка составляет промежуточный ликвидационный баланс, который должен содержать сведения о составе имущества ликвидируемого Банка,</w:t>
      </w:r>
      <w:r>
        <w:t xml:space="preserve"> перечень требований кредиторов Банка, а также результаты их рассмотрения. Промежуточный ликвидационный баланс рассматривается на собрании кредиторов и (или) заседании комитета кредиторов Банка и после такого рассмотрения подлежит согласованию с Банком Рос</w:t>
      </w:r>
      <w:r>
        <w:t>сии.</w:t>
      </w:r>
    </w:p>
    <w:p w:rsidR="00000000" w:rsidRDefault="00586294">
      <w:pPr>
        <w:pStyle w:val="just"/>
      </w:pPr>
      <w:r>
        <w:t xml:space="preserve">17.18. Удовлетворение требований кредиторов Банка осуществляется в соответствии с промежуточным ликвидационным балансом начиная со дня его согласования </w:t>
      </w:r>
      <w:r>
        <w:t>с Банком России и в порядке очередности, предусмотренной ст. 50.36 Федерального закона от 25.02.1999 N 40-ФЗ "О несостоятельности (банкротстве) кредитных организаций".</w:t>
      </w:r>
    </w:p>
    <w:p w:rsidR="00000000" w:rsidRDefault="00586294">
      <w:pPr>
        <w:pStyle w:val="just"/>
      </w:pPr>
      <w:r>
        <w:t>17.19. Отчет о результатах ликвидации Банка с приложением ликвидационного баланса заслуш</w:t>
      </w:r>
      <w:r>
        <w:t>ивается на собрании кредиторов или заседании комитета кредиторов Банка и утверждается арбитражным судом в порядке, предусмотренном Федеральным законом от 02.12.1990 N 395-1 "О несостоятельности (банкротстве)".</w:t>
      </w:r>
    </w:p>
    <w:p w:rsidR="00000000" w:rsidRDefault="00586294">
      <w:pPr>
        <w:pStyle w:val="just"/>
      </w:pPr>
      <w:r>
        <w:t>Определение арбитражного суда об утверждении о</w:t>
      </w:r>
      <w:r>
        <w:t xml:space="preserve">тчета ликвидатора Банка о результатах ликвидации и завершении ликвидации Банка ликвидатор Банка обязан представить в Банк России с приложением документов, предусмотренных нормативными актами Банка России для осуществления государственной регистрации Банка </w:t>
      </w:r>
      <w:r>
        <w:t xml:space="preserve">в связи с его ликвидацией, в десятидневный срок со дня вынесения такого определения </w:t>
      </w:r>
      <w:r>
        <w:rPr>
          <w:vertAlign w:val="superscript"/>
        </w:rPr>
        <w:t>1</w:t>
      </w:r>
      <w:r>
        <w:t xml:space="preserve"> .</w:t>
      </w:r>
    </w:p>
    <w:p w:rsidR="00000000" w:rsidRDefault="00586294">
      <w:pPr>
        <w:pStyle w:val="sel"/>
        <w:divId w:val="1406144623"/>
      </w:pPr>
      <w:r>
        <w:t>1 См. Указание Банка России от 08.02.2010 N 2395-У "О перечне сведений и документов, необходимых для осуществления государственной регистрации кредитной организации в с</w:t>
      </w:r>
      <w:r>
        <w:t>вязи с ее ликвидацией, а также порядке их представления в Банк России".</w:t>
      </w:r>
    </w:p>
    <w:p w:rsidR="00000000" w:rsidRDefault="0058629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https://порядокправа.рф/obrazecy/ustav_kommercheskogo_banka_obshhestvo_s_ogranichennoj_otvetstvennostyu_organy_upravleniya_obshhee_sobra.htm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86294"/>
    <w:rsid w:val="005862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0A5512E-33C5-44B1-ADBC-C3D06AF8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3913">
      <w:marLeft w:val="0"/>
      <w:marRight w:val="0"/>
      <w:marTop w:val="0"/>
      <w:marBottom w:val="0"/>
      <w:divBdr>
        <w:top w:val="none" w:sz="0" w:space="0" w:color="auto"/>
        <w:left w:val="none" w:sz="0" w:space="0" w:color="auto"/>
        <w:bottom w:val="none" w:sz="0" w:space="0" w:color="auto"/>
        <w:right w:val="none" w:sz="0" w:space="0" w:color="auto"/>
      </w:divBdr>
    </w:div>
    <w:div w:id="165558793">
      <w:marLeft w:val="0"/>
      <w:marRight w:val="0"/>
      <w:marTop w:val="0"/>
      <w:marBottom w:val="0"/>
      <w:divBdr>
        <w:top w:val="none" w:sz="0" w:space="0" w:color="auto"/>
        <w:left w:val="none" w:sz="0" w:space="0" w:color="auto"/>
        <w:bottom w:val="none" w:sz="0" w:space="0" w:color="auto"/>
        <w:right w:val="none" w:sz="0" w:space="0" w:color="auto"/>
      </w:divBdr>
    </w:div>
    <w:div w:id="191235520">
      <w:marLeft w:val="0"/>
      <w:marRight w:val="0"/>
      <w:marTop w:val="0"/>
      <w:marBottom w:val="0"/>
      <w:divBdr>
        <w:top w:val="none" w:sz="0" w:space="0" w:color="auto"/>
        <w:left w:val="none" w:sz="0" w:space="0" w:color="auto"/>
        <w:bottom w:val="none" w:sz="0" w:space="0" w:color="auto"/>
        <w:right w:val="none" w:sz="0" w:space="0" w:color="auto"/>
      </w:divBdr>
    </w:div>
    <w:div w:id="209347974">
      <w:marLeft w:val="0"/>
      <w:marRight w:val="0"/>
      <w:marTop w:val="0"/>
      <w:marBottom w:val="0"/>
      <w:divBdr>
        <w:top w:val="none" w:sz="0" w:space="0" w:color="auto"/>
        <w:left w:val="none" w:sz="0" w:space="0" w:color="auto"/>
        <w:bottom w:val="none" w:sz="0" w:space="0" w:color="auto"/>
        <w:right w:val="none" w:sz="0" w:space="0" w:color="auto"/>
      </w:divBdr>
    </w:div>
    <w:div w:id="435952831">
      <w:marLeft w:val="0"/>
      <w:marRight w:val="0"/>
      <w:marTop w:val="0"/>
      <w:marBottom w:val="0"/>
      <w:divBdr>
        <w:top w:val="none" w:sz="0" w:space="0" w:color="auto"/>
        <w:left w:val="none" w:sz="0" w:space="0" w:color="auto"/>
        <w:bottom w:val="none" w:sz="0" w:space="0" w:color="auto"/>
        <w:right w:val="none" w:sz="0" w:space="0" w:color="auto"/>
      </w:divBdr>
    </w:div>
    <w:div w:id="470250694">
      <w:marLeft w:val="0"/>
      <w:marRight w:val="0"/>
      <w:marTop w:val="0"/>
      <w:marBottom w:val="0"/>
      <w:divBdr>
        <w:top w:val="none" w:sz="0" w:space="0" w:color="auto"/>
        <w:left w:val="none" w:sz="0" w:space="0" w:color="auto"/>
        <w:bottom w:val="none" w:sz="0" w:space="0" w:color="auto"/>
        <w:right w:val="none" w:sz="0" w:space="0" w:color="auto"/>
      </w:divBdr>
    </w:div>
    <w:div w:id="552084742">
      <w:marLeft w:val="0"/>
      <w:marRight w:val="0"/>
      <w:marTop w:val="0"/>
      <w:marBottom w:val="0"/>
      <w:divBdr>
        <w:top w:val="none" w:sz="0" w:space="0" w:color="auto"/>
        <w:left w:val="none" w:sz="0" w:space="0" w:color="auto"/>
        <w:bottom w:val="none" w:sz="0" w:space="0" w:color="auto"/>
        <w:right w:val="none" w:sz="0" w:space="0" w:color="auto"/>
      </w:divBdr>
    </w:div>
    <w:div w:id="579020912">
      <w:marLeft w:val="0"/>
      <w:marRight w:val="0"/>
      <w:marTop w:val="0"/>
      <w:marBottom w:val="0"/>
      <w:divBdr>
        <w:top w:val="none" w:sz="0" w:space="0" w:color="auto"/>
        <w:left w:val="none" w:sz="0" w:space="0" w:color="auto"/>
        <w:bottom w:val="none" w:sz="0" w:space="0" w:color="auto"/>
        <w:right w:val="none" w:sz="0" w:space="0" w:color="auto"/>
      </w:divBdr>
    </w:div>
    <w:div w:id="598637870">
      <w:marLeft w:val="0"/>
      <w:marRight w:val="0"/>
      <w:marTop w:val="0"/>
      <w:marBottom w:val="0"/>
      <w:divBdr>
        <w:top w:val="none" w:sz="0" w:space="0" w:color="auto"/>
        <w:left w:val="none" w:sz="0" w:space="0" w:color="auto"/>
        <w:bottom w:val="none" w:sz="0" w:space="0" w:color="auto"/>
        <w:right w:val="none" w:sz="0" w:space="0" w:color="auto"/>
      </w:divBdr>
    </w:div>
    <w:div w:id="693456023">
      <w:marLeft w:val="0"/>
      <w:marRight w:val="0"/>
      <w:marTop w:val="0"/>
      <w:marBottom w:val="0"/>
      <w:divBdr>
        <w:top w:val="none" w:sz="0" w:space="0" w:color="auto"/>
        <w:left w:val="none" w:sz="0" w:space="0" w:color="auto"/>
        <w:bottom w:val="none" w:sz="0" w:space="0" w:color="auto"/>
        <w:right w:val="none" w:sz="0" w:space="0" w:color="auto"/>
      </w:divBdr>
    </w:div>
    <w:div w:id="698703921">
      <w:marLeft w:val="0"/>
      <w:marRight w:val="0"/>
      <w:marTop w:val="0"/>
      <w:marBottom w:val="0"/>
      <w:divBdr>
        <w:top w:val="none" w:sz="0" w:space="0" w:color="auto"/>
        <w:left w:val="none" w:sz="0" w:space="0" w:color="auto"/>
        <w:bottom w:val="none" w:sz="0" w:space="0" w:color="auto"/>
        <w:right w:val="none" w:sz="0" w:space="0" w:color="auto"/>
      </w:divBdr>
    </w:div>
    <w:div w:id="764115629">
      <w:marLeft w:val="0"/>
      <w:marRight w:val="0"/>
      <w:marTop w:val="0"/>
      <w:marBottom w:val="0"/>
      <w:divBdr>
        <w:top w:val="none" w:sz="0" w:space="0" w:color="auto"/>
        <w:left w:val="none" w:sz="0" w:space="0" w:color="auto"/>
        <w:bottom w:val="none" w:sz="0" w:space="0" w:color="auto"/>
        <w:right w:val="none" w:sz="0" w:space="0" w:color="auto"/>
      </w:divBdr>
    </w:div>
    <w:div w:id="783813328">
      <w:marLeft w:val="0"/>
      <w:marRight w:val="0"/>
      <w:marTop w:val="0"/>
      <w:marBottom w:val="0"/>
      <w:divBdr>
        <w:top w:val="none" w:sz="0" w:space="0" w:color="auto"/>
        <w:left w:val="none" w:sz="0" w:space="0" w:color="auto"/>
        <w:bottom w:val="none" w:sz="0" w:space="0" w:color="auto"/>
        <w:right w:val="none" w:sz="0" w:space="0" w:color="auto"/>
      </w:divBdr>
    </w:div>
    <w:div w:id="947660524">
      <w:marLeft w:val="0"/>
      <w:marRight w:val="0"/>
      <w:marTop w:val="0"/>
      <w:marBottom w:val="0"/>
      <w:divBdr>
        <w:top w:val="none" w:sz="0" w:space="0" w:color="auto"/>
        <w:left w:val="none" w:sz="0" w:space="0" w:color="auto"/>
        <w:bottom w:val="none" w:sz="0" w:space="0" w:color="auto"/>
        <w:right w:val="none" w:sz="0" w:space="0" w:color="auto"/>
      </w:divBdr>
    </w:div>
    <w:div w:id="1110130658">
      <w:marLeft w:val="0"/>
      <w:marRight w:val="0"/>
      <w:marTop w:val="0"/>
      <w:marBottom w:val="0"/>
      <w:divBdr>
        <w:top w:val="none" w:sz="0" w:space="0" w:color="auto"/>
        <w:left w:val="none" w:sz="0" w:space="0" w:color="auto"/>
        <w:bottom w:val="none" w:sz="0" w:space="0" w:color="auto"/>
        <w:right w:val="none" w:sz="0" w:space="0" w:color="auto"/>
      </w:divBdr>
    </w:div>
    <w:div w:id="1266957597">
      <w:marLeft w:val="0"/>
      <w:marRight w:val="0"/>
      <w:marTop w:val="0"/>
      <w:marBottom w:val="0"/>
      <w:divBdr>
        <w:top w:val="none" w:sz="0" w:space="0" w:color="auto"/>
        <w:left w:val="none" w:sz="0" w:space="0" w:color="auto"/>
        <w:bottom w:val="none" w:sz="0" w:space="0" w:color="auto"/>
        <w:right w:val="none" w:sz="0" w:space="0" w:color="auto"/>
      </w:divBdr>
    </w:div>
    <w:div w:id="1295409011">
      <w:marLeft w:val="0"/>
      <w:marRight w:val="0"/>
      <w:marTop w:val="0"/>
      <w:marBottom w:val="0"/>
      <w:divBdr>
        <w:top w:val="none" w:sz="0" w:space="0" w:color="auto"/>
        <w:left w:val="none" w:sz="0" w:space="0" w:color="auto"/>
        <w:bottom w:val="none" w:sz="0" w:space="0" w:color="auto"/>
        <w:right w:val="none" w:sz="0" w:space="0" w:color="auto"/>
      </w:divBdr>
    </w:div>
    <w:div w:id="1406144623">
      <w:marLeft w:val="0"/>
      <w:marRight w:val="0"/>
      <w:marTop w:val="0"/>
      <w:marBottom w:val="0"/>
      <w:divBdr>
        <w:top w:val="none" w:sz="0" w:space="0" w:color="auto"/>
        <w:left w:val="none" w:sz="0" w:space="0" w:color="auto"/>
        <w:bottom w:val="none" w:sz="0" w:space="0" w:color="auto"/>
        <w:right w:val="none" w:sz="0" w:space="0" w:color="auto"/>
      </w:divBdr>
    </w:div>
    <w:div w:id="1407649866">
      <w:marLeft w:val="0"/>
      <w:marRight w:val="0"/>
      <w:marTop w:val="0"/>
      <w:marBottom w:val="0"/>
      <w:divBdr>
        <w:top w:val="none" w:sz="0" w:space="0" w:color="auto"/>
        <w:left w:val="none" w:sz="0" w:space="0" w:color="auto"/>
        <w:bottom w:val="none" w:sz="0" w:space="0" w:color="auto"/>
        <w:right w:val="none" w:sz="0" w:space="0" w:color="auto"/>
      </w:divBdr>
    </w:div>
    <w:div w:id="1413889703">
      <w:marLeft w:val="0"/>
      <w:marRight w:val="0"/>
      <w:marTop w:val="0"/>
      <w:marBottom w:val="0"/>
      <w:divBdr>
        <w:top w:val="none" w:sz="0" w:space="0" w:color="auto"/>
        <w:left w:val="none" w:sz="0" w:space="0" w:color="auto"/>
        <w:bottom w:val="none" w:sz="0" w:space="0" w:color="auto"/>
        <w:right w:val="none" w:sz="0" w:space="0" w:color="auto"/>
      </w:divBdr>
    </w:div>
    <w:div w:id="1424178990">
      <w:marLeft w:val="0"/>
      <w:marRight w:val="0"/>
      <w:marTop w:val="0"/>
      <w:marBottom w:val="0"/>
      <w:divBdr>
        <w:top w:val="none" w:sz="0" w:space="0" w:color="auto"/>
        <w:left w:val="none" w:sz="0" w:space="0" w:color="auto"/>
        <w:bottom w:val="none" w:sz="0" w:space="0" w:color="auto"/>
        <w:right w:val="none" w:sz="0" w:space="0" w:color="auto"/>
      </w:divBdr>
    </w:div>
    <w:div w:id="1460142933">
      <w:marLeft w:val="0"/>
      <w:marRight w:val="0"/>
      <w:marTop w:val="0"/>
      <w:marBottom w:val="0"/>
      <w:divBdr>
        <w:top w:val="none" w:sz="0" w:space="0" w:color="auto"/>
        <w:left w:val="none" w:sz="0" w:space="0" w:color="auto"/>
        <w:bottom w:val="none" w:sz="0" w:space="0" w:color="auto"/>
        <w:right w:val="none" w:sz="0" w:space="0" w:color="auto"/>
      </w:divBdr>
    </w:div>
    <w:div w:id="1472602319">
      <w:marLeft w:val="0"/>
      <w:marRight w:val="0"/>
      <w:marTop w:val="0"/>
      <w:marBottom w:val="0"/>
      <w:divBdr>
        <w:top w:val="none" w:sz="0" w:space="0" w:color="auto"/>
        <w:left w:val="none" w:sz="0" w:space="0" w:color="auto"/>
        <w:bottom w:val="none" w:sz="0" w:space="0" w:color="auto"/>
        <w:right w:val="none" w:sz="0" w:space="0" w:color="auto"/>
      </w:divBdr>
    </w:div>
    <w:div w:id="1477335757">
      <w:marLeft w:val="0"/>
      <w:marRight w:val="0"/>
      <w:marTop w:val="0"/>
      <w:marBottom w:val="0"/>
      <w:divBdr>
        <w:top w:val="none" w:sz="0" w:space="0" w:color="auto"/>
        <w:left w:val="none" w:sz="0" w:space="0" w:color="auto"/>
        <w:bottom w:val="none" w:sz="0" w:space="0" w:color="auto"/>
        <w:right w:val="none" w:sz="0" w:space="0" w:color="auto"/>
      </w:divBdr>
    </w:div>
    <w:div w:id="1493183664">
      <w:marLeft w:val="0"/>
      <w:marRight w:val="0"/>
      <w:marTop w:val="0"/>
      <w:marBottom w:val="0"/>
      <w:divBdr>
        <w:top w:val="none" w:sz="0" w:space="0" w:color="auto"/>
        <w:left w:val="none" w:sz="0" w:space="0" w:color="auto"/>
        <w:bottom w:val="none" w:sz="0" w:space="0" w:color="auto"/>
        <w:right w:val="none" w:sz="0" w:space="0" w:color="auto"/>
      </w:divBdr>
    </w:div>
    <w:div w:id="1521242326">
      <w:marLeft w:val="0"/>
      <w:marRight w:val="0"/>
      <w:marTop w:val="0"/>
      <w:marBottom w:val="0"/>
      <w:divBdr>
        <w:top w:val="none" w:sz="0" w:space="0" w:color="auto"/>
        <w:left w:val="none" w:sz="0" w:space="0" w:color="auto"/>
        <w:bottom w:val="none" w:sz="0" w:space="0" w:color="auto"/>
        <w:right w:val="none" w:sz="0" w:space="0" w:color="auto"/>
      </w:divBdr>
    </w:div>
    <w:div w:id="1579440585">
      <w:marLeft w:val="0"/>
      <w:marRight w:val="0"/>
      <w:marTop w:val="0"/>
      <w:marBottom w:val="0"/>
      <w:divBdr>
        <w:top w:val="none" w:sz="0" w:space="0" w:color="auto"/>
        <w:left w:val="none" w:sz="0" w:space="0" w:color="auto"/>
        <w:bottom w:val="none" w:sz="0" w:space="0" w:color="auto"/>
        <w:right w:val="none" w:sz="0" w:space="0" w:color="auto"/>
      </w:divBdr>
    </w:div>
    <w:div w:id="1589970366">
      <w:marLeft w:val="0"/>
      <w:marRight w:val="0"/>
      <w:marTop w:val="0"/>
      <w:marBottom w:val="0"/>
      <w:divBdr>
        <w:top w:val="none" w:sz="0" w:space="0" w:color="auto"/>
        <w:left w:val="none" w:sz="0" w:space="0" w:color="auto"/>
        <w:bottom w:val="none" w:sz="0" w:space="0" w:color="auto"/>
        <w:right w:val="none" w:sz="0" w:space="0" w:color="auto"/>
      </w:divBdr>
    </w:div>
    <w:div w:id="1614287600">
      <w:marLeft w:val="0"/>
      <w:marRight w:val="0"/>
      <w:marTop w:val="0"/>
      <w:marBottom w:val="0"/>
      <w:divBdr>
        <w:top w:val="none" w:sz="0" w:space="0" w:color="auto"/>
        <w:left w:val="none" w:sz="0" w:space="0" w:color="auto"/>
        <w:bottom w:val="none" w:sz="0" w:space="0" w:color="auto"/>
        <w:right w:val="none" w:sz="0" w:space="0" w:color="auto"/>
      </w:divBdr>
    </w:div>
    <w:div w:id="1623655712">
      <w:marLeft w:val="0"/>
      <w:marRight w:val="0"/>
      <w:marTop w:val="0"/>
      <w:marBottom w:val="0"/>
      <w:divBdr>
        <w:top w:val="none" w:sz="0" w:space="0" w:color="auto"/>
        <w:left w:val="none" w:sz="0" w:space="0" w:color="auto"/>
        <w:bottom w:val="none" w:sz="0" w:space="0" w:color="auto"/>
        <w:right w:val="none" w:sz="0" w:space="0" w:color="auto"/>
      </w:divBdr>
    </w:div>
    <w:div w:id="1644040608">
      <w:marLeft w:val="0"/>
      <w:marRight w:val="0"/>
      <w:marTop w:val="0"/>
      <w:marBottom w:val="0"/>
      <w:divBdr>
        <w:top w:val="none" w:sz="0" w:space="0" w:color="auto"/>
        <w:left w:val="none" w:sz="0" w:space="0" w:color="auto"/>
        <w:bottom w:val="none" w:sz="0" w:space="0" w:color="auto"/>
        <w:right w:val="none" w:sz="0" w:space="0" w:color="auto"/>
      </w:divBdr>
    </w:div>
    <w:div w:id="1645544212">
      <w:marLeft w:val="0"/>
      <w:marRight w:val="0"/>
      <w:marTop w:val="0"/>
      <w:marBottom w:val="0"/>
      <w:divBdr>
        <w:top w:val="none" w:sz="0" w:space="0" w:color="auto"/>
        <w:left w:val="none" w:sz="0" w:space="0" w:color="auto"/>
        <w:bottom w:val="none" w:sz="0" w:space="0" w:color="auto"/>
        <w:right w:val="none" w:sz="0" w:space="0" w:color="auto"/>
      </w:divBdr>
    </w:div>
    <w:div w:id="1671249158">
      <w:marLeft w:val="0"/>
      <w:marRight w:val="0"/>
      <w:marTop w:val="0"/>
      <w:marBottom w:val="0"/>
      <w:divBdr>
        <w:top w:val="none" w:sz="0" w:space="0" w:color="auto"/>
        <w:left w:val="none" w:sz="0" w:space="0" w:color="auto"/>
        <w:bottom w:val="none" w:sz="0" w:space="0" w:color="auto"/>
        <w:right w:val="none" w:sz="0" w:space="0" w:color="auto"/>
      </w:divBdr>
    </w:div>
    <w:div w:id="1698193691">
      <w:marLeft w:val="0"/>
      <w:marRight w:val="0"/>
      <w:marTop w:val="0"/>
      <w:marBottom w:val="0"/>
      <w:divBdr>
        <w:top w:val="none" w:sz="0" w:space="0" w:color="auto"/>
        <w:left w:val="none" w:sz="0" w:space="0" w:color="auto"/>
        <w:bottom w:val="none" w:sz="0" w:space="0" w:color="auto"/>
        <w:right w:val="none" w:sz="0" w:space="0" w:color="auto"/>
      </w:divBdr>
    </w:div>
    <w:div w:id="1726024257">
      <w:marLeft w:val="0"/>
      <w:marRight w:val="0"/>
      <w:marTop w:val="0"/>
      <w:marBottom w:val="0"/>
      <w:divBdr>
        <w:top w:val="none" w:sz="0" w:space="0" w:color="auto"/>
        <w:left w:val="none" w:sz="0" w:space="0" w:color="auto"/>
        <w:bottom w:val="none" w:sz="0" w:space="0" w:color="auto"/>
        <w:right w:val="none" w:sz="0" w:space="0" w:color="auto"/>
      </w:divBdr>
    </w:div>
    <w:div w:id="1732849049">
      <w:marLeft w:val="0"/>
      <w:marRight w:val="0"/>
      <w:marTop w:val="0"/>
      <w:marBottom w:val="0"/>
      <w:divBdr>
        <w:top w:val="none" w:sz="0" w:space="0" w:color="auto"/>
        <w:left w:val="none" w:sz="0" w:space="0" w:color="auto"/>
        <w:bottom w:val="none" w:sz="0" w:space="0" w:color="auto"/>
        <w:right w:val="none" w:sz="0" w:space="0" w:color="auto"/>
      </w:divBdr>
    </w:div>
    <w:div w:id="1802769888">
      <w:marLeft w:val="0"/>
      <w:marRight w:val="0"/>
      <w:marTop w:val="0"/>
      <w:marBottom w:val="0"/>
      <w:divBdr>
        <w:top w:val="none" w:sz="0" w:space="0" w:color="auto"/>
        <w:left w:val="none" w:sz="0" w:space="0" w:color="auto"/>
        <w:bottom w:val="none" w:sz="0" w:space="0" w:color="auto"/>
        <w:right w:val="none" w:sz="0" w:space="0" w:color="auto"/>
      </w:divBdr>
    </w:div>
    <w:div w:id="1819105875">
      <w:marLeft w:val="0"/>
      <w:marRight w:val="0"/>
      <w:marTop w:val="0"/>
      <w:marBottom w:val="0"/>
      <w:divBdr>
        <w:top w:val="none" w:sz="0" w:space="0" w:color="auto"/>
        <w:left w:val="none" w:sz="0" w:space="0" w:color="auto"/>
        <w:bottom w:val="none" w:sz="0" w:space="0" w:color="auto"/>
        <w:right w:val="none" w:sz="0" w:space="0" w:color="auto"/>
      </w:divBdr>
    </w:div>
    <w:div w:id="1826164103">
      <w:marLeft w:val="0"/>
      <w:marRight w:val="0"/>
      <w:marTop w:val="0"/>
      <w:marBottom w:val="0"/>
      <w:divBdr>
        <w:top w:val="none" w:sz="0" w:space="0" w:color="auto"/>
        <w:left w:val="none" w:sz="0" w:space="0" w:color="auto"/>
        <w:bottom w:val="none" w:sz="0" w:space="0" w:color="auto"/>
        <w:right w:val="none" w:sz="0" w:space="0" w:color="auto"/>
      </w:divBdr>
    </w:div>
    <w:div w:id="1838500849">
      <w:marLeft w:val="0"/>
      <w:marRight w:val="0"/>
      <w:marTop w:val="0"/>
      <w:marBottom w:val="0"/>
      <w:divBdr>
        <w:top w:val="none" w:sz="0" w:space="0" w:color="auto"/>
        <w:left w:val="none" w:sz="0" w:space="0" w:color="auto"/>
        <w:bottom w:val="none" w:sz="0" w:space="0" w:color="auto"/>
        <w:right w:val="none" w:sz="0" w:space="0" w:color="auto"/>
      </w:divBdr>
    </w:div>
    <w:div w:id="1955599567">
      <w:marLeft w:val="0"/>
      <w:marRight w:val="0"/>
      <w:marTop w:val="0"/>
      <w:marBottom w:val="0"/>
      <w:divBdr>
        <w:top w:val="none" w:sz="0" w:space="0" w:color="auto"/>
        <w:left w:val="none" w:sz="0" w:space="0" w:color="auto"/>
        <w:bottom w:val="none" w:sz="0" w:space="0" w:color="auto"/>
        <w:right w:val="none" w:sz="0" w:space="0" w:color="auto"/>
      </w:divBdr>
    </w:div>
    <w:div w:id="1957365696">
      <w:marLeft w:val="0"/>
      <w:marRight w:val="0"/>
      <w:marTop w:val="0"/>
      <w:marBottom w:val="0"/>
      <w:divBdr>
        <w:top w:val="none" w:sz="0" w:space="0" w:color="auto"/>
        <w:left w:val="none" w:sz="0" w:space="0" w:color="auto"/>
        <w:bottom w:val="none" w:sz="0" w:space="0" w:color="auto"/>
        <w:right w:val="none" w:sz="0" w:space="0" w:color="auto"/>
      </w:divBdr>
    </w:div>
    <w:div w:id="1982225700">
      <w:marLeft w:val="0"/>
      <w:marRight w:val="0"/>
      <w:marTop w:val="0"/>
      <w:marBottom w:val="0"/>
      <w:divBdr>
        <w:top w:val="none" w:sz="0" w:space="0" w:color="auto"/>
        <w:left w:val="none" w:sz="0" w:space="0" w:color="auto"/>
        <w:bottom w:val="none" w:sz="0" w:space="0" w:color="auto"/>
        <w:right w:val="none" w:sz="0" w:space="0" w:color="auto"/>
      </w:divBdr>
    </w:div>
    <w:div w:id="2039769910">
      <w:marLeft w:val="0"/>
      <w:marRight w:val="0"/>
      <w:marTop w:val="0"/>
      <w:marBottom w:val="0"/>
      <w:divBdr>
        <w:top w:val="none" w:sz="0" w:space="0" w:color="auto"/>
        <w:left w:val="none" w:sz="0" w:space="0" w:color="auto"/>
        <w:bottom w:val="none" w:sz="0" w:space="0" w:color="auto"/>
        <w:right w:val="none" w:sz="0" w:space="0" w:color="auto"/>
      </w:divBdr>
    </w:div>
    <w:div w:id="209835561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kommercheskogo_banka_obshhestvo_s_ogranichennoj_otvetstvennostyu_organy_upravleniya_obshhee_sob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16296</Words>
  <Characters>92892</Characters>
  <Application>Microsoft Office Word</Application>
  <DocSecurity>0</DocSecurity>
  <Lines>774</Lines>
  <Paragraphs>217</Paragraphs>
  <ScaleCrop>false</ScaleCrop>
  <Company/>
  <LinksUpToDate>false</LinksUpToDate>
  <CharactersWithSpaces>108971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коммерческого банка (общество с ограниченной ответственностью) (органы управления: общее собрание, совет директоров, правление, председатель правления, ревизионная комиссия (ревизор)) - DOC</dc:title>
  <dc:subject/>
  <dc:creator>Максим Давыдченков</dc:creator>
  <cp:keywords/>
  <dc:description/>
  <cp:lastModifiedBy>Максим Давыдченков</cp:lastModifiedBy>
  <cp:revision>2</cp:revision>
  <dcterms:created xsi:type="dcterms:W3CDTF">2022-08-25T03:49:00Z</dcterms:created>
  <dcterms:modified xsi:type="dcterms:W3CDTF">2022-08-25T03:49:00Z</dcterms:modified>
</cp:coreProperties>
</file>