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23A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на изменение квоты вылова</w:t>
      </w:r>
    </w:p>
    <w:p w:rsidR="00000000" w:rsidRDefault="004F323A">
      <w:pPr>
        <w:pStyle w:val="right"/>
      </w:pPr>
      <w:r>
        <w:t>Дополнение 2 к Порядку выдачи удостоверений об изменении квоты вылова</w:t>
      </w:r>
    </w:p>
    <w:p w:rsidR="00000000" w:rsidRDefault="004F3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23A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НА ИЗМЕНЕНИЕ КВОТЫ ВЫЛОВА</w:t>
      </w:r>
    </w:p>
    <w:p w:rsidR="00000000" w:rsidRDefault="004F323A">
      <w:pPr>
        <w:pStyle w:val="HTML"/>
      </w:pPr>
      <w:r>
        <w:t>Название рыболовного судна __________________ Номер разрешения ____________</w:t>
      </w:r>
    </w:p>
    <w:p w:rsidR="00000000" w:rsidRDefault="004F323A">
      <w:pPr>
        <w:pStyle w:val="HTML"/>
      </w:pPr>
      <w:r>
        <w:t>Квота вылова по видам до изменения ______________ тонн</w:t>
      </w:r>
    </w:p>
    <w:p w:rsidR="00000000" w:rsidRDefault="004F323A">
      <w:pPr>
        <w:pStyle w:val="HTML"/>
      </w:pPr>
      <w:r>
        <w:t>Квота вылова по видам после изменения ___________ тонн</w:t>
      </w:r>
    </w:p>
    <w:p w:rsidR="00000000" w:rsidRDefault="004F323A">
      <w:pPr>
        <w:pStyle w:val="HTML"/>
      </w:pPr>
    </w:p>
    <w:p w:rsidR="00000000" w:rsidRDefault="004F323A">
      <w:pPr>
        <w:pStyle w:val="HTML"/>
      </w:pPr>
      <w:r>
        <w:t>Дата выдачи</w:t>
      </w:r>
    </w:p>
    <w:p w:rsidR="00000000" w:rsidRDefault="004F323A">
      <w:pPr>
        <w:pStyle w:val="HTML"/>
      </w:pPr>
      <w:r>
        <w:t>Год/месяц/число</w:t>
      </w:r>
    </w:p>
    <w:p w:rsidR="00000000" w:rsidRDefault="004F323A">
      <w:pPr>
        <w:pStyle w:val="HTML"/>
      </w:pPr>
    </w:p>
    <w:p w:rsidR="00000000" w:rsidRDefault="004F323A">
      <w:pPr>
        <w:pStyle w:val="HTML"/>
      </w:pPr>
      <w:r>
        <w:t>Данное удостоверение:</w:t>
      </w:r>
    </w:p>
    <w:p w:rsidR="00000000" w:rsidRDefault="004F323A">
      <w:pPr>
        <w:pStyle w:val="HTML"/>
      </w:pPr>
      <w:r>
        <w:t>1) в случае увелич</w:t>
      </w:r>
      <w:r>
        <w:t>ения квоты вылова по видам -  является  недействительным,</w:t>
      </w:r>
    </w:p>
    <w:p w:rsidR="00000000" w:rsidRDefault="004F323A">
      <w:pPr>
        <w:pStyle w:val="HTML"/>
      </w:pPr>
      <w:r>
        <w:t>если данного удостоверения (или его копии, полученной по  факсу)  не  будет</w:t>
      </w:r>
    </w:p>
    <w:p w:rsidR="00000000" w:rsidRDefault="004F323A">
      <w:pPr>
        <w:pStyle w:val="HTML"/>
      </w:pPr>
      <w:r>
        <w:t>на борту судна;</w:t>
      </w:r>
    </w:p>
    <w:p w:rsidR="00000000" w:rsidRDefault="004F323A">
      <w:pPr>
        <w:pStyle w:val="HTML"/>
      </w:pPr>
      <w:r>
        <w:t>2) в случае  уменьшения  квоты  вылова  по  видам  -  данное  удостоверение</w:t>
      </w:r>
    </w:p>
    <w:p w:rsidR="00000000" w:rsidRDefault="004F323A">
      <w:pPr>
        <w:pStyle w:val="HTML"/>
      </w:pPr>
      <w:r>
        <w:t xml:space="preserve">(или его копия, полученная по </w:t>
      </w:r>
      <w:r>
        <w:t>факсу) вступает в силу с момента выдачи.</w:t>
      </w:r>
    </w:p>
    <w:p w:rsidR="00000000" w:rsidRDefault="004F323A">
      <w:pPr>
        <w:pStyle w:val="HTML"/>
      </w:pPr>
    </w:p>
    <w:p w:rsidR="00000000" w:rsidRDefault="004F323A">
      <w:pPr>
        <w:pStyle w:val="HTML"/>
      </w:pPr>
      <w:r>
        <w:t>Организация, выдавшая</w:t>
      </w:r>
    </w:p>
    <w:p w:rsidR="00000000" w:rsidRDefault="004F323A">
      <w:pPr>
        <w:pStyle w:val="HTML"/>
      </w:pPr>
      <w:r>
        <w:t>удостоверение                                       Департамент рыболовства</w:t>
      </w:r>
    </w:p>
    <w:p w:rsidR="00000000" w:rsidRDefault="004F323A">
      <w:pPr>
        <w:pStyle w:val="HTML"/>
      </w:pPr>
    </w:p>
    <w:p w:rsidR="00000000" w:rsidRDefault="004F323A">
      <w:pPr>
        <w:pStyle w:val="HTML"/>
      </w:pPr>
      <w:r>
        <w:t>Лицо, выдавшее удостоверение                        Начальник Департамента</w:t>
      </w:r>
    </w:p>
    <w:p w:rsidR="00000000" w:rsidRDefault="004F323A">
      <w:pPr>
        <w:pStyle w:val="HTML"/>
      </w:pPr>
      <w:r>
        <w:t>Должность, фамилия</w:t>
      </w:r>
    </w:p>
    <w:p w:rsidR="00000000" w:rsidRDefault="004F323A">
      <w:pPr>
        <w:pStyle w:val="HTML"/>
      </w:pPr>
      <w:r>
        <w:t>(печать)</w:t>
      </w:r>
    </w:p>
    <w:p w:rsidR="00000000" w:rsidRDefault="004F3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23A">
      <w:pPr>
        <w:pStyle w:val="right"/>
      </w:pPr>
      <w:r>
        <w:t xml:space="preserve">Источник - </w:t>
      </w:r>
      <w:r>
        <w:t>Приказ Росрыболовства от 21.12.2010 № 1058</w:t>
      </w:r>
    </w:p>
    <w:p w:rsidR="00000000" w:rsidRDefault="004F32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докправа.рф/obrazecy/udostoverenie_na_izmenenie_kvoty_vylova.htm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23A"/>
    <w:rsid w:val="004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5DD05A-E573-4719-8213-9AF2F5CDB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na_izmenenie_kvoty_vyl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на изменение квоты вылова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2022-08-25T03:27:00Z</dcterms:created>
  <dcterms:modified xsi:type="dcterms:W3CDTF">2022-08-25T03:27:00Z</dcterms:modified>
</cp:coreProperties>
</file>