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2A5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гражданина для прохождения профилактического осмотра и результатов диспансерного наблюдения в военном комиссариате</w:t>
      </w:r>
    </w:p>
    <w:p w:rsidR="00000000" w:rsidRDefault="005E32A5">
      <w:pPr>
        <w:pStyle w:val="right"/>
      </w:pPr>
      <w:r>
        <w:t>Приложение N 3 к Инструкции (п. 14) (в ред. Приказа Министра обороны РФ N 1330, Минздравсоцразвития РФ N 870н от 11.10.2010)</w:t>
      </w:r>
    </w:p>
    <w:p w:rsidR="00000000" w:rsidRDefault="005E3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A5">
      <w:pPr>
        <w:pStyle w:val="right"/>
      </w:pPr>
      <w:r>
        <w:t>Форма</w:t>
      </w:r>
    </w:p>
    <w:p w:rsidR="00000000" w:rsidRDefault="005E3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A5">
      <w:pPr>
        <w:pStyle w:val="right"/>
      </w:pPr>
      <w:r>
        <w:t xml:space="preserve">Формат 100 x 210 </w:t>
      </w:r>
      <w:r>
        <w:br/>
        <w:t>(Лицевая сторона)</w:t>
      </w:r>
    </w:p>
    <w:p w:rsidR="00000000" w:rsidRDefault="005E3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A5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ГРАЖДАНИНА</w:t>
      </w:r>
    </w:p>
    <w:p w:rsidR="00000000" w:rsidRDefault="005E32A5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5E32A5">
      <w:pPr>
        <w:pStyle w:val="HTML"/>
      </w:pPr>
      <w:r>
        <w:t>(фамилия, имя, отчество)</w:t>
      </w:r>
    </w:p>
    <w:p w:rsidR="00000000" w:rsidRDefault="005E32A5">
      <w:pPr>
        <w:pStyle w:val="HTML"/>
      </w:pPr>
    </w:p>
    <w:p w:rsidR="00000000" w:rsidRDefault="005E32A5">
      <w:pPr>
        <w:pStyle w:val="HTML"/>
      </w:pPr>
      <w:r>
        <w:t>1. Год рождения ______________________________________________________</w:t>
      </w:r>
    </w:p>
    <w:p w:rsidR="00000000" w:rsidRDefault="005E32A5">
      <w:pPr>
        <w:pStyle w:val="HTML"/>
      </w:pPr>
      <w:r>
        <w:t>2. Место жительства __________________________________________________</w:t>
      </w:r>
    </w:p>
    <w:p w:rsidR="00000000" w:rsidRDefault="005E32A5">
      <w:pPr>
        <w:pStyle w:val="HTML"/>
      </w:pPr>
      <w:r>
        <w:t>3. Место работы (учебы) ______________________________________________</w:t>
      </w:r>
    </w:p>
    <w:p w:rsidR="00000000" w:rsidRDefault="005E32A5">
      <w:pPr>
        <w:pStyle w:val="HTML"/>
      </w:pPr>
      <w:r>
        <w:t>4. О</w:t>
      </w:r>
      <w:r>
        <w:t>бразование _______________________________________________________</w:t>
      </w:r>
    </w:p>
    <w:p w:rsidR="00000000" w:rsidRDefault="005E32A5">
      <w:pPr>
        <w:pStyle w:val="HTML"/>
      </w:pPr>
    </w:p>
    <w:p w:rsidR="00000000" w:rsidRDefault="005E32A5">
      <w:pPr>
        <w:pStyle w:val="HTML"/>
      </w:pPr>
      <w:r>
        <w:t>(Оборотная сторона)</w:t>
      </w:r>
    </w:p>
    <w:p w:rsidR="00000000" w:rsidRDefault="005E32A5">
      <w:pPr>
        <w:pStyle w:val="HTML"/>
      </w:pPr>
    </w:p>
    <w:p w:rsidR="00000000" w:rsidRDefault="005E32A5">
      <w:pPr>
        <w:pStyle w:val="HTML"/>
      </w:pPr>
      <w:r>
        <w:t>5.   Время   прохождения   профилактического   осмотра   и  результаты</w:t>
      </w:r>
    </w:p>
    <w:p w:rsidR="00000000" w:rsidRDefault="005E32A5">
      <w:pPr>
        <w:pStyle w:val="HTML"/>
      </w:pPr>
      <w:r>
        <w:t>диспансерного наблюдения:</w:t>
      </w:r>
    </w:p>
    <w:p w:rsidR="00000000" w:rsidRDefault="005E32A5">
      <w:pPr>
        <w:pStyle w:val="HTML"/>
      </w:pPr>
      <w:r>
        <w:t>"__"__________ 20__ г.   _____________________________________________</w:t>
      </w:r>
    </w:p>
    <w:p w:rsidR="00000000" w:rsidRDefault="005E32A5">
      <w:pPr>
        <w:pStyle w:val="HTML"/>
      </w:pPr>
      <w:r>
        <w:t>"__"__________ 20__ г.   _____________________________________________</w:t>
      </w:r>
    </w:p>
    <w:p w:rsidR="00000000" w:rsidRDefault="005E32A5">
      <w:pPr>
        <w:pStyle w:val="HTML"/>
      </w:pPr>
      <w:r>
        <w:t>6.  В  каком образовательном учреждении (учебном пункте,  общественной</w:t>
      </w:r>
    </w:p>
    <w:p w:rsidR="00000000" w:rsidRDefault="005E32A5">
      <w:pPr>
        <w:pStyle w:val="HTML"/>
      </w:pPr>
      <w:r>
        <w:t>организации) проходит подготовку к военной службе</w:t>
      </w:r>
    </w:p>
    <w:p w:rsidR="00000000" w:rsidRDefault="005E32A5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5E32A5">
      <w:pPr>
        <w:pStyle w:val="HTML"/>
      </w:pPr>
      <w:r>
        <w:t>______________________________________________________________________</w:t>
      </w:r>
    </w:p>
    <w:p w:rsidR="00000000" w:rsidRDefault="005E32A5">
      <w:pPr>
        <w:pStyle w:val="HTML"/>
      </w:pPr>
      <w:r>
        <w:t>7. Время принятия на воинский учет ___________________________________</w:t>
      </w:r>
    </w:p>
    <w:p w:rsidR="00000000" w:rsidRDefault="005E32A5">
      <w:pPr>
        <w:pStyle w:val="HTML"/>
      </w:pPr>
      <w:r>
        <w:t>8. Другие отметки ____________________________________________________</w:t>
      </w:r>
    </w:p>
    <w:p w:rsidR="00000000" w:rsidRDefault="005E32A5">
      <w:pPr>
        <w:pStyle w:val="HTML"/>
      </w:pPr>
      <w:r>
        <w:t>______________________________________________________________________</w:t>
      </w:r>
    </w:p>
    <w:p w:rsidR="00000000" w:rsidRDefault="005E3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A5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заполнению учетной карточки гражданина</w:t>
      </w:r>
    </w:p>
    <w:p w:rsidR="00000000" w:rsidRDefault="005E32A5">
      <w:pPr>
        <w:pStyle w:val="just"/>
      </w:pPr>
      <w:r>
        <w:t>1. Учет граждан, достигших 15- и 16-летнего возраста, ведется военным комиссариатом по учетным карточкам граждан. Картотека из данны</w:t>
      </w:r>
      <w:r>
        <w:t>х учетных карточек составляется в алфавитном порядке. При необходимости она может вестись по организациям и органам местного самоуправления.</w:t>
      </w:r>
    </w:p>
    <w:p w:rsidR="00000000" w:rsidRDefault="005E32A5">
      <w:pPr>
        <w:pStyle w:val="just"/>
      </w:pPr>
      <w:r>
        <w:lastRenderedPageBreak/>
        <w:t>2. Учетная карточка гражданина заполняется на основании списков юношей, представляемых руководителями органов местн</w:t>
      </w:r>
      <w:r>
        <w:t>ого самоуправления и другими ответственными за военно-учетную работу должностными лицами (работниками) организаций независимо от форм собственности. При этом уточняются сведения о семейном положении, образовании, месте работы, должности, месте жительства и</w:t>
      </w:r>
      <w:r>
        <w:t xml:space="preserve">ли месте пребывания граждан и другие необходимые сведения, содержащиеся в документах граждан, принимаемых на воинский учет </w:t>
      </w:r>
      <w:r>
        <w:rPr>
          <w:vertAlign w:val="superscript"/>
        </w:rPr>
        <w:t>1</w:t>
      </w:r>
      <w:r>
        <w:t xml:space="preserve"> .</w:t>
      </w:r>
    </w:p>
    <w:p w:rsidR="00000000" w:rsidRDefault="005E32A5">
      <w:pPr>
        <w:pStyle w:val="just"/>
        <w:divId w:val="927231654"/>
      </w:pPr>
      <w:r>
        <w:t>Постановление Правительства Российской Федерации от 27 ноября 2006 г. N 719 "Об утверждении Положения о воинском учете" (Собрание</w:t>
      </w:r>
      <w:r>
        <w:t xml:space="preserve"> законодательства Российской Федерации, 2006, N 49 (ч. II), ст. 5220; 2008, N 16, ст. 1702; 2009, N 8, ст. 989).</w:t>
      </w:r>
    </w:p>
    <w:p w:rsidR="00000000" w:rsidRDefault="005E32A5">
      <w:pPr>
        <w:pStyle w:val="just"/>
      </w:pPr>
      <w:r>
        <w:t xml:space="preserve">Учетные карточки граждан могут заполняться в военном комиссариате, а также непосредственно в органах местного самоуправления и руководителями, </w:t>
      </w:r>
      <w:r>
        <w:t>другими ответственными за военно-учетную работу должностными лицами (работниками) организаций независимо от форм собственности.</w:t>
      </w:r>
    </w:p>
    <w:p w:rsidR="00000000" w:rsidRDefault="005E32A5">
      <w:pPr>
        <w:pStyle w:val="just"/>
      </w:pPr>
      <w:r>
        <w:t>3. Учетные карточки граждан используются для контроля за полнотой приписки граждан к призывным участкам и ходом подготовки гражд</w:t>
      </w:r>
      <w:r>
        <w:t>ан к военной службе.</w:t>
      </w:r>
    </w:p>
    <w:p w:rsidR="00000000" w:rsidRDefault="005E32A5">
      <w:pPr>
        <w:pStyle w:val="just"/>
      </w:pPr>
      <w:r>
        <w:t>4. В пункте 6 записываются данные о подготовке граждан к военной службе:</w:t>
      </w:r>
    </w:p>
    <w:p w:rsidR="00000000" w:rsidRDefault="005E32A5">
      <w:pPr>
        <w:pStyle w:val="just"/>
      </w:pPr>
      <w:r>
        <w:t>а) в военно-патриотических молодежных и детских объединениях. Военные комиссариаты указанные сведения получают по запросам у руководителей этих объединений;</w:t>
      </w:r>
    </w:p>
    <w:p w:rsidR="00000000" w:rsidRDefault="005E32A5">
      <w:pPr>
        <w:pStyle w:val="just"/>
      </w:pPr>
      <w:r>
        <w:t xml:space="preserve">б) в </w:t>
      </w:r>
      <w:r>
        <w:t>оборонно-спортивных оздоровительных лагерях, создаваемых органами исполнительной власти с участием военных комиссариатов;</w:t>
      </w:r>
    </w:p>
    <w:p w:rsidR="00000000" w:rsidRDefault="005E32A5">
      <w:pPr>
        <w:pStyle w:val="just"/>
      </w:pPr>
      <w:r>
        <w:t>в) в учебных пунктах организаций.</w:t>
      </w:r>
    </w:p>
    <w:p w:rsidR="00000000" w:rsidRDefault="005E32A5">
      <w:pPr>
        <w:pStyle w:val="just"/>
      </w:pPr>
      <w:r>
        <w:t>5. После постановки гражданина на воинский учет и оформления личного дела учетная карточка гражданин</w:t>
      </w:r>
      <w:r>
        <w:t>а хранится в личном деле призывника и используется как карточка - заместитель личного дела.</w:t>
      </w:r>
    </w:p>
    <w:p w:rsidR="00000000" w:rsidRDefault="005E3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A5">
      <w:pPr>
        <w:pStyle w:val="right"/>
      </w:pPr>
      <w:r>
        <w:t>Источник - Приказ Министра обороны РФ № 240, Минздрава России № 168 от 23.05.2001 (с изменениями и дополнениями на 2010 год)</w:t>
      </w:r>
    </w:p>
    <w:p w:rsidR="00000000" w:rsidRDefault="005E3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brazecy/uchetnaya_kartochka_grazhdanina_dlya_proxozhdeniya_profilakticheskogo_osmotra_i_rezultatov_dispansernogo_na.htm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5"/>
    <w:rsid w:val="005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4A95D-9473-484F-82CC-A2AAF569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23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grazhdanina_dlya_proxozhdeniya_profilakticheskogo_osmotra_i_rezultatov_dispanserno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гражданина для прохождения профилактического осмотра и результатов диспансерного наблюдения в военном комиссариате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