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55580">
      <w:pPr>
        <w:pStyle w:val="1"/>
        <w:rPr>
          <w:rFonts w:eastAsia="Times New Roman"/>
        </w:rPr>
      </w:pPr>
      <w:r>
        <w:rPr>
          <w:rFonts w:eastAsia="Times New Roman"/>
        </w:rPr>
        <w:t>Учет почтового магистрального транзитного обмена в прижелезнодорожных почтамтах, отделениях перевозки почты по железной дороге, воздушным транспортом и иными перевозчиками</w:t>
      </w:r>
    </w:p>
    <w:p w:rsidR="00000000" w:rsidRDefault="00E55580">
      <w:pPr>
        <w:pStyle w:val="right"/>
      </w:pPr>
      <w:r>
        <w:t>Приложение 1 к Методике осуществления взаиморасчетов между организациями федеральной почтовой связи за услуги почтовой связи</w:t>
      </w:r>
    </w:p>
    <w:p w:rsidR="00000000" w:rsidRDefault="00E55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580">
      <w:pPr>
        <w:pStyle w:val="3"/>
        <w:rPr>
          <w:rFonts w:eastAsia="Times New Roman"/>
        </w:rPr>
      </w:pPr>
      <w:r>
        <w:rPr>
          <w:rFonts w:eastAsia="Times New Roman"/>
        </w:rPr>
        <w:t>УЧЕТ ПОЧТОВОГО МАГИСТРАЛЬНОГО ТРАНЗИТНОГО ОБМЕНА В ПРИЖЕЛЕЗНОДОРОЖНЫХ ПОЧТАМТАХ, ОТДЕЛЕНИЯХ ПЕРЕВОЗКИ ПОЧТЫ ПО ЖЕЛЕЗНОЙ ДОРОГЕ, ВО</w:t>
      </w:r>
      <w:r>
        <w:rPr>
          <w:rFonts w:eastAsia="Times New Roman"/>
        </w:rPr>
        <w:t>ЗДУШНЫМ ТРАНСПОРТОМ И ИНЫМИ ПЕРЕВОЗЧИКАМИ</w:t>
      </w:r>
    </w:p>
    <w:p w:rsidR="00000000" w:rsidRDefault="00E55580">
      <w:pPr>
        <w:pStyle w:val="just"/>
      </w:pPr>
      <w:r>
        <w:t>К почтовому магистральному транзитному обмену относятся потоки, следуемые:</w:t>
      </w:r>
    </w:p>
    <w:p w:rsidR="00000000" w:rsidRDefault="00E55580">
      <w:pPr>
        <w:pStyle w:val="just"/>
      </w:pPr>
      <w:r>
        <w:t>1. Из почтового вагона (ПВ) магистральных линий на ПВ магистральных линий.</w:t>
      </w:r>
    </w:p>
    <w:p w:rsidR="00000000" w:rsidRDefault="00E55580">
      <w:pPr>
        <w:pStyle w:val="just"/>
      </w:pPr>
      <w:r>
        <w:t>2. С воздушного судна на воздушное судно магистральных авиалиний</w:t>
      </w:r>
      <w:r>
        <w:t>.</w:t>
      </w:r>
    </w:p>
    <w:p w:rsidR="00000000" w:rsidRDefault="00E55580">
      <w:pPr>
        <w:pStyle w:val="just"/>
      </w:pPr>
      <w:r>
        <w:t>3. Из ПВ на воздушное судно магистральных авиалиний, с воздушного судна магистральных авиалиний на ПВ.</w:t>
      </w:r>
    </w:p>
    <w:p w:rsidR="00000000" w:rsidRDefault="00E55580">
      <w:pPr>
        <w:pStyle w:val="just"/>
      </w:pPr>
      <w:r>
        <w:t>4. Почта, перевозимая в почтовых вагонах магистральных линий, кроме почты в адрес своей области (республики, края).</w:t>
      </w:r>
    </w:p>
    <w:p w:rsidR="00000000" w:rsidRDefault="00E55580">
      <w:pPr>
        <w:pStyle w:val="just"/>
      </w:pPr>
      <w:r>
        <w:t>5. Из ПВ на автомаршруты для перево</w:t>
      </w:r>
      <w:r>
        <w:t>зки в другие области (республики, края) и обратно.</w:t>
      </w:r>
    </w:p>
    <w:p w:rsidR="00000000" w:rsidRDefault="00E55580">
      <w:pPr>
        <w:pStyle w:val="just"/>
      </w:pPr>
      <w:r>
        <w:t>Виды магистрального транзитного обмена указаны в приложении 3.</w:t>
      </w:r>
    </w:p>
    <w:p w:rsidR="00000000" w:rsidRDefault="00E55580">
      <w:pPr>
        <w:pStyle w:val="just"/>
      </w:pPr>
      <w:r>
        <w:t>В ПЖДП, ОПП, отделениях перевозки почты воздушным транспортом и иными перевозчиками вводится учет обработки магистрального транзитного обмена.</w:t>
      </w:r>
    </w:p>
    <w:p w:rsidR="00000000" w:rsidRDefault="00E55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580">
      <w:pPr>
        <w:pStyle w:val="3"/>
        <w:rPr>
          <w:rFonts w:eastAsia="Times New Roman"/>
        </w:rPr>
      </w:pPr>
      <w:r>
        <w:rPr>
          <w:rFonts w:eastAsia="Times New Roman"/>
        </w:rPr>
        <w:t>П. 1.1. Учет магистрального транзитного обмена посылок в пунктах обмена по железной дороге и перевозке воздушным транспортом</w:t>
      </w:r>
    </w:p>
    <w:p w:rsidR="00000000" w:rsidRDefault="00E55580">
      <w:pPr>
        <w:pStyle w:val="just"/>
      </w:pPr>
      <w:r>
        <w:t>В пунктах обмена по железной дороге учет посылок, следуемых из ПВ на ПВ, а также из ПВ на воздушное судно магистральных и местных</w:t>
      </w:r>
      <w:r>
        <w:t xml:space="preserve"> авиалиний, производится по общей накладной ф. 16 на этапе их поступления из ПВ. На эти посылки в почтовых вагонах </w:t>
      </w:r>
      <w:r>
        <w:lastRenderedPageBreak/>
        <w:t>составляется выделенная общая накладная. Выделенная общая накладная на посылки в адрес пункта обмена имеет отметку "магистральный обмен".</w:t>
      </w:r>
    </w:p>
    <w:p w:rsidR="00000000" w:rsidRDefault="00E55580">
      <w:pPr>
        <w:pStyle w:val="just"/>
      </w:pPr>
      <w:r>
        <w:t>Выд</w:t>
      </w:r>
      <w:r>
        <w:t>еленная общая накладная на посылки приписывается к общей накладной также с отметкой "магистральный обмен".</w:t>
      </w:r>
    </w:p>
    <w:p w:rsidR="00000000" w:rsidRDefault="00E55580">
      <w:pPr>
        <w:pStyle w:val="just"/>
      </w:pPr>
      <w:r>
        <w:t>Пример: Самара, ПЖДП, магистральный обмен собственный, посылок 210 шт.</w:t>
      </w:r>
    </w:p>
    <w:p w:rsidR="00000000" w:rsidRDefault="00E55580">
      <w:pPr>
        <w:pStyle w:val="just"/>
      </w:pPr>
      <w:r>
        <w:t>Выделенная общая накладная на посылки и общая накладная в почтовом вагоне сост</w:t>
      </w:r>
      <w:r>
        <w:t>авляется в 3-х экземплярах: подлинник и одна копия каждой накладной сдаются в пункт обмена, а другие копии остаются в ПВ. В пункте обмена копии накладных передаются в плановую группу для учета.</w:t>
      </w:r>
    </w:p>
    <w:p w:rsidR="00000000" w:rsidRDefault="00E55580">
      <w:pPr>
        <w:pStyle w:val="just"/>
      </w:pPr>
      <w:r>
        <w:t xml:space="preserve">Учет посылок, следуемых с воздушного судна на воздушное судно </w:t>
      </w:r>
      <w:r>
        <w:t xml:space="preserve">магистральных авиалиний, а также посылок, следуемых с воздушного судна магистральных авиалиний на ПВ, производится по поступлении с воздушного судна на основе их удельного веса. Этот удельный вес определяется специальным обследованием в течение 7 дней два </w:t>
      </w:r>
      <w:r>
        <w:t>раза в году (марте......, октябре.....) и устанавливается приказом руководителя объекта почтовой связи.</w:t>
      </w:r>
    </w:p>
    <w:p w:rsidR="00000000" w:rsidRDefault="00E55580">
      <w:pPr>
        <w:pStyle w:val="just"/>
      </w:pPr>
      <w:r>
        <w:t>Посылки, следуемые на ПВ, выделяются в отдельные группы. Отдельные накладные приписываются к общим накладным. Отдельные и общие накладные составляются в</w:t>
      </w:r>
      <w:r>
        <w:t xml:space="preserve"> 3-х экземплярах, копии которых передаются в плановую группу ПЖДП (ОПП) для учета.</w:t>
      </w:r>
    </w:p>
    <w:p w:rsidR="00000000" w:rsidRDefault="00E55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580">
      <w:pPr>
        <w:pStyle w:val="3"/>
        <w:rPr>
          <w:rFonts w:eastAsia="Times New Roman"/>
        </w:rPr>
      </w:pPr>
      <w:r>
        <w:rPr>
          <w:rFonts w:eastAsia="Times New Roman"/>
        </w:rPr>
        <w:t>П. 1.2. Учет магистрального транзитного обмена письменной корреспонденции в пунктах обмена</w:t>
      </w:r>
    </w:p>
    <w:p w:rsidR="00000000" w:rsidRDefault="00E55580">
      <w:pPr>
        <w:pStyle w:val="just"/>
      </w:pPr>
      <w:r>
        <w:t xml:space="preserve">В пункте обмена по железной дороге учет письменной корреспонденции, следуемой из </w:t>
      </w:r>
      <w:r>
        <w:t>ПВ на ПВ, а также из ПВ на воздушное судно магистральных авиалиний, производится по общей накладной ф. 16 на этапе поступления из ПВ. В ПВ эта письменная корреспонденция в адрес пункта обмена вкладывается в отдельные мешки от другой письменной корреспонден</w:t>
      </w:r>
      <w:r>
        <w:t>ции с отметкой на мешковом ярлыке "магистральный обмен". Если бригада ПВ сформировала прямой мешок с письменной корреспонденцией, который не подлежит вскрытию в данном пункте обмена, включая отделения перевозки почты при аэропорте (далее - АОПП), то на меш</w:t>
      </w:r>
      <w:r>
        <w:t>ковом ярлыке слова "магистральный обмен" не проставляются.</w:t>
      </w:r>
    </w:p>
    <w:p w:rsidR="00000000" w:rsidRDefault="00E55580">
      <w:pPr>
        <w:pStyle w:val="just"/>
      </w:pPr>
      <w:r>
        <w:t>На мешке с письменной корреспонденцией с отметкой "магистральный обмен" в ПВ составляется отдельная накладная с указанием "магистральный обмен". Отдельная накладная в ПВ приписывается к общей накла</w:t>
      </w:r>
      <w:r>
        <w:t>дной также с отметкой "магистральный обмен".</w:t>
      </w:r>
    </w:p>
    <w:p w:rsidR="00000000" w:rsidRDefault="00E55580">
      <w:pPr>
        <w:pStyle w:val="just"/>
      </w:pPr>
      <w:r>
        <w:t>Отдельная накладная на мешки с письменной корреспонденцией "магистральный обмен" и общая накладная в ПВ составляются в 3-х экземплярах, одна из копий в пункте обмена передается в плановую группу для учета.</w:t>
      </w:r>
    </w:p>
    <w:p w:rsidR="00000000" w:rsidRDefault="00E55580">
      <w:pPr>
        <w:pStyle w:val="just"/>
      </w:pPr>
      <w:r>
        <w:t>По тр</w:t>
      </w:r>
      <w:r>
        <w:t>адиционной методике определяется средний вес вложения мешка с письменной корреспонденцией "магистральный обмен" в кг и среднее количество почтовых отправлений (писем, карточек, бандеролей, мелких газетных пачек, прямых постпакетов) в 1 кг.</w:t>
      </w:r>
    </w:p>
    <w:p w:rsidR="00000000" w:rsidRDefault="00E55580">
      <w:pPr>
        <w:pStyle w:val="just"/>
      </w:pPr>
      <w:r>
        <w:t xml:space="preserve">В пункте обмена </w:t>
      </w:r>
      <w:r>
        <w:t>по авиа учет письменной корреспонденции, следуемой с воздушного судна на воздушное судно магистральных линий, а также следуемой с воздушного судна магистральных авиалиний на ПВ производится по поступлении с воздушного судна по удельному весу аналогично уче</w:t>
      </w:r>
      <w:r>
        <w:t>ту посылок.</w:t>
      </w:r>
    </w:p>
    <w:p w:rsidR="00000000" w:rsidRDefault="00E55580">
      <w:pPr>
        <w:pStyle w:val="just"/>
      </w:pPr>
      <w:r>
        <w:t>Письменная корреспонденция, далее следуемая через ПВ магистральных линий, в пункте обмена по авиа вкладывается в отдельные мешки от другой письменной корреспонденции с указанием на мешковом ярлыке и в отдельной накладной веса в кг и слов "магис</w:t>
      </w:r>
      <w:r>
        <w:t>тральный обмен".</w:t>
      </w:r>
    </w:p>
    <w:p w:rsidR="00000000" w:rsidRDefault="00E55580">
      <w:pPr>
        <w:pStyle w:val="just"/>
      </w:pPr>
      <w:r>
        <w:t>Отдельная накладная и общая накладная на отправку в ПЖДП (ОПП) составляются в 3-х экземплярах, одна копия передается в плановую группу ПЖДП (ОПП) для учета.</w:t>
      </w:r>
    </w:p>
    <w:p w:rsidR="00000000" w:rsidRDefault="00E55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580">
      <w:pPr>
        <w:pStyle w:val="3"/>
        <w:rPr>
          <w:rFonts w:eastAsia="Times New Roman"/>
        </w:rPr>
      </w:pPr>
      <w:r>
        <w:rPr>
          <w:rFonts w:eastAsia="Times New Roman"/>
        </w:rPr>
        <w:t xml:space="preserve">П. 1.3. Учет в пунктах </w:t>
      </w:r>
      <w:r>
        <w:rPr>
          <w:rFonts w:eastAsia="Times New Roman"/>
        </w:rPr>
        <w:t>обмена транзитных почтовых отправлений (писем и бандеролей с объявленной ценностью, посылок), пересылаемых в страховых мешках</w:t>
      </w:r>
    </w:p>
    <w:p w:rsidR="00000000" w:rsidRDefault="00E55580">
      <w:pPr>
        <w:pStyle w:val="just"/>
      </w:pPr>
      <w:r>
        <w:t>В пункте обмена по железной дороге учет почтовых отправлений (писем и бандеролей с объявленной ценностью, посылок), пересылаемых в</w:t>
      </w:r>
      <w:r>
        <w:t xml:space="preserve"> страховых мешках и следуемых из ПВ на ПВ, а также из ПВ на воздушное судно магистральных авиалиний, производится по общей накладной ф. 16 на этапе поступления непосредственно из ПВ или через бригаду, производящую обмен почты с ПВ. В ПВ эти почтовые отправ</w:t>
      </w:r>
      <w:r>
        <w:t>ления в адрес пункта обмена вкладываются в отдельные мешки от других почтовых отправлений (следуемых в город, на автотракты) с отметкой на внутренней накладной и на мешковом ярлыке "магистральный обмен". Если бригада ПВ сформировала прямой страховой мешок,</w:t>
      </w:r>
      <w:r>
        <w:t xml:space="preserve"> который не подлежит вскрытию в данном пункте обмена, включая АОПП, то на внутренней накладной и на мешковом ярлыке слова "магистральный обмен" не проставляются.</w:t>
      </w:r>
    </w:p>
    <w:p w:rsidR="00000000" w:rsidRDefault="00E55580">
      <w:pPr>
        <w:pStyle w:val="just"/>
      </w:pPr>
      <w:r>
        <w:t xml:space="preserve">Страховые мешки с отметкой "магистральный обмен" или без этой отметки из ПВ сдаются по единым </w:t>
      </w:r>
      <w:r>
        <w:t>накладным, но при этом против номера страхового мешка должна быть сделана отметка "магистральный обмен", если он к таковому относится.</w:t>
      </w:r>
    </w:p>
    <w:p w:rsidR="00000000" w:rsidRDefault="00E55580">
      <w:pPr>
        <w:pStyle w:val="just"/>
      </w:pPr>
      <w:r>
        <w:t>Бригада, осуществляющая вскрытие страховых мешков и обработку ценностей, ведет отдельный учет поступившего магистрального</w:t>
      </w:r>
      <w:r>
        <w:t xml:space="preserve"> транзитного обмена на основе внутренних накладных. Итоги учета бригады за рабочую смену передаются в плановую группу, копия этого документа приобщается к документам на обработанную бригадой почту.</w:t>
      </w:r>
    </w:p>
    <w:p w:rsidR="00000000" w:rsidRDefault="00E55580">
      <w:pPr>
        <w:pStyle w:val="just"/>
      </w:pPr>
      <w:r>
        <w:t>Учет почтовых отправлений, следуемых с воздушного судна на</w:t>
      </w:r>
      <w:r>
        <w:t xml:space="preserve"> воздушное судно магистральных авиалиний, а также следуемых с воздушного судна магистральных авиалиний на ПВ, производится по поступлении с воздушного судна по удельному весу аналогично учету посылок. Почтовые отправления, следуемые через ПВ, заделываются </w:t>
      </w:r>
      <w:r>
        <w:t>в отдельные от других мешки с указанием на мешковом ярлыке и сопроводительных документах "магистральный обмен". В ПЖДП (ОПП) бригада по внутренним накладным на почтовые отправления за рабочую смену определяет магистральный транзитный обмен. Подлинник резул</w:t>
      </w:r>
      <w:r>
        <w:t>ьтата учета передается в плановую группу ПЖДП (ОПП), копия приобщается к документам на обработанную почту.</w:t>
      </w:r>
    </w:p>
    <w:p w:rsidR="00000000" w:rsidRDefault="00E555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55580">
      <w:pPr>
        <w:pStyle w:val="3"/>
        <w:rPr>
          <w:rFonts w:eastAsia="Times New Roman"/>
        </w:rPr>
      </w:pPr>
      <w:r>
        <w:rPr>
          <w:rFonts w:eastAsia="Times New Roman"/>
        </w:rPr>
        <w:t xml:space="preserve">П. 1.4. Учет магистрального транзитного обмена прямых мешков с письменной корреспонденцией, страховых мешков, мешков и пачек с печатными изданиями, </w:t>
      </w:r>
      <w:r>
        <w:rPr>
          <w:rFonts w:eastAsia="Times New Roman"/>
        </w:rPr>
        <w:t>контейнеров груженых и порожних</w:t>
      </w:r>
    </w:p>
    <w:p w:rsidR="00000000" w:rsidRDefault="00E55580">
      <w:pPr>
        <w:pStyle w:val="just"/>
      </w:pPr>
      <w:r>
        <w:t xml:space="preserve">Этот учет производится по поступлении из ПВ и воздушных судов </w:t>
      </w:r>
      <w:r>
        <w:rPr>
          <w:vertAlign w:val="superscript"/>
        </w:rPr>
        <w:t>1</w:t>
      </w:r>
      <w:r>
        <w:t xml:space="preserve"> на основе первичных документов теми работниками, которые обрабатывают сопроводительные документы. Первичные документы за рабочую смену передаются в плановую гру</w:t>
      </w:r>
      <w:r>
        <w:t>ппу, а их копии приобщаются к документам на обработанную почту.</w:t>
      </w:r>
    </w:p>
    <w:p w:rsidR="00000000" w:rsidRDefault="00E55580">
      <w:pPr>
        <w:pStyle w:val="sel"/>
        <w:divId w:val="288585865"/>
      </w:pPr>
      <w:r>
        <w:t>1 Мешки и пачки с печатными изданиями, перевозимые воздушным транспортом, в магистральный транзитный обмен не включаются.</w:t>
      </w:r>
    </w:p>
    <w:p w:rsidR="00000000" w:rsidRDefault="00E55580">
      <w:pPr>
        <w:pStyle w:val="right"/>
      </w:pPr>
      <w:r>
        <w:t>Источник - Приказ Минсвязи РФ от 31.10.2003 № 128</w:t>
      </w:r>
    </w:p>
    <w:p w:rsidR="00000000" w:rsidRDefault="00E555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рядокправа.рф/obrazecy/uchet_pochtovogo_magistralnogo_tranzitnogo_obmena_v_prizheleznodorozhnyx_pochtamtax_otdeleniyax_perevozk.htm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580"/>
    <w:rsid w:val="00E55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C4AE26-3D16-418D-86C3-E8B18729B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8585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chet_pochtovogo_magistralnogo_tranzitnogo_obmena_v_prizheleznodorozhnyx_pochtamtax_otdeleniyax_perevoz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1221</Words>
  <Characters>6961</Characters>
  <Application>Microsoft Office Word</Application>
  <DocSecurity>0</DocSecurity>
  <Lines>58</Lines>
  <Paragraphs>16</Paragraphs>
  <ScaleCrop>false</ScaleCrop>
  <Company/>
  <LinksUpToDate>false</LinksUpToDate>
  <CharactersWithSpaces>8166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почтового магистрального транзитного обмена в прижелезнодорожных почтамтах, отделениях перевозки почты по железной дороге, воздушным транспортом и иными перевозчиками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2022-08-25T02:50:00Z</dcterms:created>
  <dcterms:modified xsi:type="dcterms:W3CDTF">2022-08-25T02:50:00Z</dcterms:modified>
</cp:coreProperties>
</file>