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21F">
      <w:pPr>
        <w:pStyle w:val="1"/>
        <w:rPr>
          <w:rFonts w:eastAsia="Times New Roman"/>
        </w:rPr>
      </w:pPr>
      <w:r>
        <w:rPr>
          <w:rFonts w:eastAsia="Times New Roman"/>
        </w:rPr>
        <w:t>Учет объема вод при водопотреблении и водоотведении. Журнал учета водопотребления средствами измерений. Форма № 1.1</w:t>
      </w:r>
    </w:p>
    <w:p w:rsidR="00000000" w:rsidRDefault="006A721F">
      <w:pPr>
        <w:pStyle w:val="right"/>
      </w:pPr>
      <w:r>
        <w:t>Приложение к Порядку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6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21F">
      <w:pPr>
        <w:pStyle w:val="3"/>
        <w:rPr>
          <w:rFonts w:eastAsia="Times New Roman"/>
        </w:rPr>
      </w:pPr>
      <w:r>
        <w:rPr>
          <w:rFonts w:eastAsia="Times New Roman"/>
        </w:rPr>
        <w:t>ФОРМЫ ВЕДЕНИЯ УЧЕТА ОБЪЕМА ЗАБОРА (ИЗЪЯТИЯ) ВО</w:t>
      </w:r>
      <w:r>
        <w:rPr>
          <w:rFonts w:eastAsia="Times New Roman"/>
        </w:rPr>
        <w:t>ДНЫХ РЕСУРСОВ ИЗ ВОДНЫХ ОБЪЕКТОВ И ОБЪЕМА СБРОСА СТОЧНЫХ ВОД И (ИЛИ) ДРЕНАЖНЫХ ВОД, ИХ КАЧЕСТВА</w:t>
      </w:r>
    </w:p>
    <w:p w:rsidR="00000000" w:rsidRDefault="006A721F">
      <w:pPr>
        <w:pStyle w:val="3"/>
        <w:rPr>
          <w:rFonts w:eastAsia="Times New Roman"/>
        </w:rPr>
      </w:pPr>
      <w:r>
        <w:rPr>
          <w:rFonts w:eastAsia="Times New Roman"/>
        </w:rPr>
        <w:t>1. Учет объема вод при водопотреблении и водоотведении</w:t>
      </w:r>
    </w:p>
    <w:p w:rsidR="00000000" w:rsidRDefault="006A721F">
      <w:pPr>
        <w:pStyle w:val="right"/>
      </w:pPr>
      <w:r>
        <w:t>Форма 1.1</w:t>
      </w:r>
    </w:p>
    <w:p w:rsidR="00000000" w:rsidRDefault="006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21F">
      <w:pPr>
        <w:pStyle w:val="HTML"/>
      </w:pPr>
      <w:r>
        <w:t xml:space="preserve">             Журнал учета водопотребления средствами измерений</w:t>
      </w:r>
    </w:p>
    <w:p w:rsidR="00000000" w:rsidRDefault="006A721F">
      <w:pPr>
        <w:pStyle w:val="HTML"/>
      </w:pPr>
    </w:p>
    <w:p w:rsidR="00000000" w:rsidRDefault="006A721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A721F">
      <w:pPr>
        <w:pStyle w:val="HTML"/>
      </w:pPr>
      <w:r>
        <w:t>(наименование организации, эксплуатирующей водозаборные сооружения)</w:t>
      </w:r>
    </w:p>
    <w:p w:rsidR="00000000" w:rsidRDefault="006A721F">
      <w:pPr>
        <w:pStyle w:val="HTML"/>
      </w:pPr>
      <w:r>
        <w:t>___________________________________________________________________________</w:t>
      </w:r>
    </w:p>
    <w:p w:rsidR="00000000" w:rsidRDefault="006A721F">
      <w:pPr>
        <w:pStyle w:val="HTML"/>
      </w:pPr>
      <w:r>
        <w:t>(цех, участок, канал, т.п., осуществляющий забор (изъятие) воды)</w:t>
      </w:r>
    </w:p>
    <w:p w:rsidR="00000000" w:rsidRDefault="006A721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A721F">
      <w:pPr>
        <w:pStyle w:val="HTML"/>
      </w:pPr>
      <w:r>
        <w:t>(наименование пункта учета забора (изъятия) воды, его координаты)</w:t>
      </w:r>
    </w:p>
    <w:p w:rsidR="00000000" w:rsidRDefault="006A721F">
      <w:pPr>
        <w:pStyle w:val="HTML"/>
      </w:pPr>
      <w:r>
        <w:t>___________________________________________________________________________</w:t>
      </w:r>
    </w:p>
    <w:p w:rsidR="00000000" w:rsidRDefault="006A721F">
      <w:pPr>
        <w:pStyle w:val="HTML"/>
      </w:pPr>
      <w:r>
        <w:t>(наименование средства измерения расход</w:t>
      </w:r>
      <w:r>
        <w:t>а (уровня) воды, даты поверки,</w:t>
      </w:r>
    </w:p>
    <w:p w:rsidR="00000000" w:rsidRDefault="006A721F">
      <w:pPr>
        <w:pStyle w:val="HTML"/>
      </w:pPr>
      <w:r>
        <w:t>периодичность поверки)</w:t>
      </w:r>
    </w:p>
    <w:p w:rsidR="00000000" w:rsidRDefault="006A721F">
      <w:pPr>
        <w:pStyle w:val="HTML"/>
      </w:pPr>
      <w:r>
        <w:t>___________________________________________________________________________</w:t>
      </w:r>
    </w:p>
    <w:p w:rsidR="00000000" w:rsidRDefault="006A721F">
      <w:pPr>
        <w:pStyle w:val="HTML"/>
      </w:pPr>
      <w:r>
        <w:t>(наименование водного объекта - водоисточника)</w:t>
      </w:r>
    </w:p>
    <w:p w:rsidR="00000000" w:rsidRDefault="006A721F">
      <w:pPr>
        <w:pStyle w:val="HTML"/>
      </w:pPr>
      <w:r>
        <w:t>___________________________________________________________________________</w:t>
      </w:r>
    </w:p>
    <w:p w:rsidR="00000000" w:rsidRDefault="006A721F">
      <w:pPr>
        <w:pStyle w:val="HTML"/>
      </w:pPr>
      <w:r>
        <w:t>(ко</w:t>
      </w:r>
      <w:r>
        <w:t>личество воды, используемой в системах оборотного водоснабжения,</w:t>
      </w:r>
    </w:p>
    <w:p w:rsidR="00000000" w:rsidRDefault="006A721F">
      <w:pPr>
        <w:pStyle w:val="HTML"/>
      </w:pPr>
      <w:r>
        <w:t>в системах повторного водоснабжения)</w:t>
      </w:r>
    </w:p>
    <w:p w:rsidR="00000000" w:rsidRDefault="006A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21F">
      <w:pPr>
        <w:pStyle w:val="right"/>
      </w:pPr>
      <w:r>
        <w:t>Источник - Приказ Минприроды России от 08.07.2009 № 205 (с изменениями и дополнениями на 2013 год)</w:t>
      </w:r>
    </w:p>
    <w:p w:rsidR="00000000" w:rsidRDefault="006A7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https://порядокправа.рф/obrazecy/uchet_obema_v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od_pri_vodopotreblenii_i_vodootvedenii_zhurnal_ucheta_vodopotrebleniya_sredstvami_izmeren.htm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1F"/>
    <w:rsid w:val="006A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955C8-EED6-4F43-AD49-767DE844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obema_vod_pri_vodopotreblenii_i_vodootvedenii_zhurnal_ucheta_vodopotrebleniya_sredstvami_izme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объема вод при водопотреблении и водоотведении. Журнал учета водопотребления средствами измерений.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