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2CB3">
      <w:pPr>
        <w:pStyle w:val="1"/>
        <w:rPr>
          <w:rFonts w:eastAsia="Times New Roman"/>
        </w:rPr>
      </w:pPr>
      <w:r>
        <w:rPr>
          <w:rFonts w:eastAsia="Times New Roman"/>
        </w:rPr>
        <w:t>Трансграничные денежные переводы физических лиц и личные переводы (квартальная)</w:t>
      </w:r>
    </w:p>
    <w:p w:rsidR="00000000" w:rsidRDefault="00E02CB3">
      <w:pPr>
        <w:pStyle w:val="3"/>
        <w:rPr>
          <w:rFonts w:eastAsia="Times New Roman"/>
        </w:rPr>
      </w:pPr>
      <w:r>
        <w:rPr>
          <w:rFonts w:eastAsia="Times New Roman"/>
        </w:rPr>
        <w:t>УТВЕРЖДЕН Решением Коллегии Евразийской экономической комиссии от 2 декабря 2013 г. N 282</w:t>
      </w:r>
    </w:p>
    <w:p w:rsidR="00000000" w:rsidRDefault="00E02CB3">
      <w:pPr>
        <w:pStyle w:val="left"/>
      </w:pPr>
      <w:r>
        <w:t>Код формата ЕЭК</w:t>
      </w:r>
    </w:p>
    <w:p w:rsidR="00000000" w:rsidRDefault="00E02CB3">
      <w:pPr>
        <w:pStyle w:val="3"/>
        <w:rPr>
          <w:rFonts w:eastAsia="Times New Roman"/>
        </w:rPr>
      </w:pPr>
      <w:r>
        <w:rPr>
          <w:rFonts w:eastAsia="Times New Roman"/>
        </w:rPr>
        <w:t>F10.002.20</w:t>
      </w:r>
    </w:p>
    <w:p w:rsidR="00000000" w:rsidRDefault="00E02CB3">
      <w:pPr>
        <w:pStyle w:val="left"/>
      </w:pPr>
      <w:r>
        <w:t>Периодичность</w:t>
      </w:r>
    </w:p>
    <w:p w:rsidR="00000000" w:rsidRDefault="00E02CB3">
      <w:pPr>
        <w:pStyle w:val="3"/>
        <w:rPr>
          <w:rFonts w:eastAsia="Times New Roman"/>
        </w:rPr>
      </w:pPr>
      <w:r>
        <w:rPr>
          <w:rFonts w:eastAsia="Times New Roman"/>
        </w:rPr>
        <w:t>квартальная</w:t>
      </w:r>
    </w:p>
    <w:p w:rsidR="00000000" w:rsidRDefault="00E02CB3">
      <w:pPr>
        <w:pStyle w:val="left"/>
      </w:pPr>
      <w:r>
        <w:t>Срок предоставления</w:t>
      </w:r>
    </w:p>
    <w:p w:rsidR="00000000" w:rsidRDefault="00E02CB3">
      <w:pPr>
        <w:pStyle w:val="3"/>
        <w:rPr>
          <w:rFonts w:eastAsia="Times New Roman"/>
        </w:rPr>
      </w:pPr>
      <w:r>
        <w:rPr>
          <w:rFonts w:eastAsia="Times New Roman"/>
        </w:rPr>
        <w:t>на 100-й день</w:t>
      </w:r>
    </w:p>
    <w:p w:rsidR="00000000" w:rsidRDefault="00E02CB3">
      <w:pPr>
        <w:pStyle w:val="left"/>
      </w:pPr>
      <w:r>
        <w:t>Код страны</w:t>
      </w:r>
    </w:p>
    <w:p w:rsidR="00000000" w:rsidRDefault="00E02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CB3">
      <w:pPr>
        <w:pStyle w:val="left"/>
      </w:pPr>
      <w:r>
        <w:t>Год</w:t>
      </w:r>
    </w:p>
    <w:p w:rsidR="00000000" w:rsidRDefault="00E02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CB3">
      <w:pPr>
        <w:pStyle w:val="left"/>
      </w:pPr>
      <w:r>
        <w:t>Квартал (Q1, Q2, Q3, Q4)</w:t>
      </w:r>
    </w:p>
    <w:p w:rsidR="00000000" w:rsidRDefault="00E02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CB3">
      <w:pPr>
        <w:pStyle w:val="3"/>
        <w:rPr>
          <w:rFonts w:eastAsia="Times New Roman"/>
        </w:rPr>
      </w:pPr>
      <w:r>
        <w:rPr>
          <w:rFonts w:eastAsia="Times New Roman"/>
        </w:rPr>
        <w:t>Трансграничные денежные переводы физических лиц и личные переводы</w:t>
      </w:r>
    </w:p>
    <w:p w:rsidR="00000000" w:rsidRDefault="00E02CB3">
      <w:pPr>
        <w:pStyle w:val="3"/>
        <w:rPr>
          <w:rFonts w:eastAsia="Times New Roman"/>
        </w:rPr>
      </w:pPr>
      <w:r>
        <w:rPr>
          <w:rFonts w:eastAsia="Times New Roman"/>
        </w:rPr>
        <w:t>Код строки Миллионов долларов США А Б 1</w:t>
      </w:r>
    </w:p>
    <w:p w:rsidR="00000000" w:rsidRDefault="00E02CB3">
      <w:pPr>
        <w:pStyle w:val="left"/>
      </w:pPr>
      <w:r>
        <w:t>Трансграничные денежные переводы физических лиц</w:t>
      </w:r>
    </w:p>
    <w:p w:rsidR="00000000" w:rsidRDefault="00E02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CB3">
      <w:pPr>
        <w:pStyle w:val="left"/>
      </w:pPr>
      <w:r>
        <w:t>из страны, всего</w:t>
      </w:r>
    </w:p>
    <w:p w:rsidR="00000000" w:rsidRDefault="00E02CB3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E02CB3">
      <w:pPr>
        <w:pStyle w:val="HTML"/>
      </w:pPr>
      <w:r>
        <w:t xml:space="preserve">    </w:t>
      </w:r>
      <w:r>
        <w:t>все страны ТС и ЕЭП</w:t>
      </w:r>
    </w:p>
    <w:p w:rsidR="00000000" w:rsidRDefault="00E02CB3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E02CB3">
      <w:pPr>
        <w:pStyle w:val="HTML"/>
      </w:pPr>
      <w:r>
        <w:t xml:space="preserve">    Беларусь</w:t>
      </w:r>
    </w:p>
    <w:p w:rsidR="00000000" w:rsidRDefault="00E02CB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03</w:t>
      </w:r>
    </w:p>
    <w:p w:rsidR="00000000" w:rsidRDefault="00E02CB3">
      <w:pPr>
        <w:pStyle w:val="HTML"/>
      </w:pPr>
      <w:r>
        <w:t xml:space="preserve">    Казахстан</w:t>
      </w:r>
    </w:p>
    <w:p w:rsidR="00000000" w:rsidRDefault="00E02CB3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E02CB3">
      <w:pPr>
        <w:pStyle w:val="HTML"/>
      </w:pPr>
      <w:r>
        <w:t xml:space="preserve">    Россия</w:t>
      </w:r>
    </w:p>
    <w:p w:rsidR="00000000" w:rsidRDefault="00E02CB3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E02CB3">
      <w:pPr>
        <w:pStyle w:val="left"/>
      </w:pPr>
      <w:r>
        <w:t>в страну, всего</w:t>
      </w:r>
    </w:p>
    <w:p w:rsidR="00000000" w:rsidRDefault="00E02CB3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E02CB3">
      <w:pPr>
        <w:pStyle w:val="HTML"/>
      </w:pPr>
      <w:r>
        <w:t xml:space="preserve">    все страны ТС и ЕЭП</w:t>
      </w:r>
    </w:p>
    <w:p w:rsidR="00000000" w:rsidRDefault="00E02CB3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E02CB3">
      <w:pPr>
        <w:pStyle w:val="HTML"/>
      </w:pPr>
      <w:r>
        <w:t xml:space="preserve">    Беларусь</w:t>
      </w:r>
    </w:p>
    <w:p w:rsidR="00000000" w:rsidRDefault="00E02CB3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E02CB3">
      <w:pPr>
        <w:pStyle w:val="HTML"/>
      </w:pPr>
      <w:r>
        <w:t xml:space="preserve">    Казахстан</w:t>
      </w:r>
    </w:p>
    <w:p w:rsidR="00000000" w:rsidRDefault="00E02CB3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E02CB3">
      <w:pPr>
        <w:pStyle w:val="HTML"/>
      </w:pPr>
      <w:r>
        <w:t xml:space="preserve">    Россия</w:t>
      </w:r>
    </w:p>
    <w:p w:rsidR="00000000" w:rsidRDefault="00E02CB3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E02CB3">
      <w:pPr>
        <w:pStyle w:val="left"/>
      </w:pPr>
      <w:r>
        <w:t>Личные переводы физических лиц (чистая оплата труда, личные трансферты, капитальные трансферты между домашними хозяйствами)</w:t>
      </w:r>
    </w:p>
    <w:p w:rsidR="00000000" w:rsidRDefault="00E02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CB3">
      <w:pPr>
        <w:pStyle w:val="left"/>
      </w:pPr>
      <w:r>
        <w:t>Личные переводы полученные</w:t>
      </w:r>
    </w:p>
    <w:p w:rsidR="00000000" w:rsidRDefault="00E02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CB3">
      <w:pPr>
        <w:pStyle w:val="left"/>
      </w:pPr>
      <w:r>
        <w:t>всего</w:t>
      </w:r>
    </w:p>
    <w:p w:rsidR="00000000" w:rsidRDefault="00E02CB3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E02CB3">
      <w:pPr>
        <w:pStyle w:val="HTML"/>
      </w:pPr>
      <w:r>
        <w:t xml:space="preserve">    все страны ТС и ЕЭП</w:t>
      </w:r>
    </w:p>
    <w:p w:rsidR="00000000" w:rsidRDefault="00E02CB3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E02CB3">
      <w:pPr>
        <w:pStyle w:val="HTML"/>
      </w:pPr>
      <w:r>
        <w:t xml:space="preserve">    Беларусь</w:t>
      </w:r>
    </w:p>
    <w:p w:rsidR="00000000" w:rsidRDefault="00E02CB3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E02CB3">
      <w:pPr>
        <w:pStyle w:val="HTML"/>
      </w:pPr>
      <w:r>
        <w:t xml:space="preserve">    Казахстан</w:t>
      </w:r>
    </w:p>
    <w:p w:rsidR="00000000" w:rsidRDefault="00E02CB3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E02CB3">
      <w:pPr>
        <w:pStyle w:val="HTML"/>
      </w:pPr>
      <w:r>
        <w:t xml:space="preserve">    Россия</w:t>
      </w:r>
    </w:p>
    <w:p w:rsidR="00000000" w:rsidRDefault="00E02CB3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E02CB3">
      <w:pPr>
        <w:pStyle w:val="left"/>
      </w:pPr>
      <w:r>
        <w:t>Личные переводы выпл</w:t>
      </w:r>
      <w:r>
        <w:t>аченные</w:t>
      </w:r>
    </w:p>
    <w:p w:rsidR="00000000" w:rsidRDefault="00E02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CB3">
      <w:pPr>
        <w:pStyle w:val="left"/>
      </w:pPr>
      <w:r>
        <w:t>всего</w:t>
      </w:r>
    </w:p>
    <w:p w:rsidR="00000000" w:rsidRDefault="00E02CB3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E02CB3">
      <w:pPr>
        <w:pStyle w:val="HTML"/>
      </w:pPr>
      <w:r>
        <w:t xml:space="preserve">    все страны ТС и ЕЭП</w:t>
      </w:r>
    </w:p>
    <w:p w:rsidR="00000000" w:rsidRDefault="00E02CB3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E02CB3">
      <w:pPr>
        <w:pStyle w:val="HTML"/>
      </w:pPr>
      <w:r>
        <w:t xml:space="preserve">    Беларусь</w:t>
      </w:r>
    </w:p>
    <w:p w:rsidR="00000000" w:rsidRDefault="00E02CB3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E02CB3">
      <w:pPr>
        <w:pStyle w:val="HTML"/>
      </w:pPr>
      <w:r>
        <w:t xml:space="preserve">    Казахстан</w:t>
      </w:r>
    </w:p>
    <w:p w:rsidR="00000000" w:rsidRDefault="00E02CB3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E02CB3">
      <w:pPr>
        <w:pStyle w:val="HTML"/>
      </w:pPr>
      <w:r>
        <w:t xml:space="preserve">    Россия</w:t>
      </w:r>
    </w:p>
    <w:p w:rsidR="00000000" w:rsidRDefault="00E02CB3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E02CB3">
      <w:pPr>
        <w:pStyle w:val="left"/>
      </w:pPr>
      <w:r>
        <w:t>Контактное лицо</w:t>
      </w:r>
    </w:p>
    <w:p w:rsidR="00000000" w:rsidRDefault="00E02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CB3">
      <w:pPr>
        <w:pStyle w:val="left"/>
      </w:pPr>
      <w:r>
        <w:t>Электронная почта</w:t>
      </w:r>
    </w:p>
    <w:p w:rsidR="00000000" w:rsidRDefault="00E02CB3">
      <w:pPr>
        <w:pStyle w:val="3"/>
        <w:rPr>
          <w:rFonts w:eastAsia="Times New Roman"/>
        </w:rPr>
      </w:pPr>
      <w:r>
        <w:rPr>
          <w:rFonts w:eastAsia="Times New Roman"/>
        </w:rPr>
        <w:t>@</w:t>
      </w:r>
    </w:p>
    <w:p w:rsidR="00000000" w:rsidRDefault="00E02CB3">
      <w:pPr>
        <w:pStyle w:val="left"/>
      </w:pPr>
      <w:r>
        <w:t>Телефон</w:t>
      </w:r>
    </w:p>
    <w:p w:rsidR="00000000" w:rsidRDefault="00E02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CB3">
      <w:pPr>
        <w:pStyle w:val="right"/>
      </w:pPr>
      <w:r>
        <w:t>Источник - Решение Коллегии Евразийской экономической комиссии от 02.12.2013 № 282</w:t>
      </w:r>
    </w:p>
    <w:p w:rsidR="00000000" w:rsidRDefault="00E02C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https://порядокправа.рф/obrazecy/transgranichnye_denezhnye_perevody_fizicheskix_lic_i_lichnye_perevody_kvartalnaya.htm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CB3"/>
    <w:rsid w:val="00E02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A71215-8DC7-4EEA-9B78-C02A71FAF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ansgranichnye_denezhnye_perevody_fizicheskix_lic_i_lichnye_perevody_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Трансграничные денежные переводы физических лиц и личные переводы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2022-08-23T17:49:00Z</dcterms:created>
  <dcterms:modified xsi:type="dcterms:W3CDTF">2022-08-23T17:49:00Z</dcterms:modified>
</cp:coreProperties>
</file>