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7E9">
      <w:pPr>
        <w:pStyle w:val="1"/>
        <w:rPr>
          <w:rFonts w:eastAsia="Times New Roman"/>
        </w:rPr>
      </w:pPr>
      <w:r>
        <w:rPr>
          <w:rFonts w:eastAsia="Times New Roman"/>
        </w:rPr>
        <w:t>Типовое соглашение о взаимном удостоверении подписей</w:t>
      </w:r>
    </w:p>
    <w:p w:rsidR="00000000" w:rsidRDefault="003F27E9">
      <w:pPr>
        <w:pStyle w:val="right"/>
      </w:pPr>
      <w:r>
        <w:t>Приложение к Приказу Министерства финансов Российской Федерации от 12.05.2004 N 44н</w:t>
      </w:r>
    </w:p>
    <w:p w:rsidR="00000000" w:rsidRDefault="003F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7E9">
      <w:pPr>
        <w:pStyle w:val="HTML"/>
      </w:pPr>
      <w:r>
        <w:t xml:space="preserve">                     ТИПОВОЕ СОГЛАШЕНИЕ</w:t>
      </w:r>
    </w:p>
    <w:p w:rsidR="00000000" w:rsidRDefault="003F27E9">
      <w:pPr>
        <w:pStyle w:val="HTML"/>
      </w:pPr>
      <w:r>
        <w:t>О ВЗАИМНОМ УДОСТОВЕРЕНИИ ПОДПИСЕЙ</w:t>
      </w:r>
    </w:p>
    <w:p w:rsidR="00000000" w:rsidRDefault="003F27E9">
      <w:pPr>
        <w:pStyle w:val="HTML"/>
      </w:pPr>
    </w:p>
    <w:p w:rsidR="00000000" w:rsidRDefault="003F27E9">
      <w:pPr>
        <w:pStyle w:val="HTML"/>
      </w:pPr>
      <w:r>
        <w:t xml:space="preserve">Место подписания                         </w:t>
      </w:r>
      <w:r>
        <w:t xml:space="preserve">                 Дата</w:t>
      </w:r>
    </w:p>
    <w:p w:rsidR="00000000" w:rsidRDefault="003F27E9">
      <w:pPr>
        <w:pStyle w:val="HTML"/>
      </w:pPr>
    </w:p>
    <w:p w:rsidR="00000000" w:rsidRDefault="003F27E9">
      <w:pPr>
        <w:pStyle w:val="HTML"/>
      </w:pPr>
      <w:r>
        <w:t>Пенсионный фонд Российской Федерации,    в    лице    Управляющего</w:t>
      </w:r>
    </w:p>
    <w:p w:rsidR="00000000" w:rsidRDefault="003F27E9">
      <w:pPr>
        <w:pStyle w:val="HTML"/>
      </w:pPr>
      <w:r>
        <w:t>Отделением Пенсионного фонда Российской Федерации по _____________</w:t>
      </w:r>
    </w:p>
    <w:p w:rsidR="00000000" w:rsidRDefault="003F27E9">
      <w:pPr>
        <w:pStyle w:val="HTML"/>
      </w:pPr>
      <w:r>
        <w:t>__________________________________________________________________</w:t>
      </w:r>
    </w:p>
    <w:p w:rsidR="00000000" w:rsidRDefault="003F27E9">
      <w:pPr>
        <w:pStyle w:val="HTML"/>
      </w:pPr>
      <w:r>
        <w:t>(наименование территориального о</w:t>
      </w:r>
      <w:r>
        <w:t>ргана Пенсионного</w:t>
      </w:r>
    </w:p>
    <w:p w:rsidR="00000000" w:rsidRDefault="003F27E9">
      <w:pPr>
        <w:pStyle w:val="HTML"/>
      </w:pPr>
      <w:r>
        <w:t>фонда Российской Федерации)</w:t>
      </w:r>
    </w:p>
    <w:p w:rsidR="00000000" w:rsidRDefault="003F27E9">
      <w:pPr>
        <w:pStyle w:val="HTML"/>
      </w:pPr>
    </w:p>
    <w:p w:rsidR="00000000" w:rsidRDefault="003F27E9">
      <w:pPr>
        <w:pStyle w:val="HTML"/>
      </w:pPr>
      <w:r>
        <w:t>_________________________________________________________________,</w:t>
      </w:r>
    </w:p>
    <w:p w:rsidR="00000000" w:rsidRDefault="003F27E9">
      <w:pPr>
        <w:pStyle w:val="HTML"/>
      </w:pPr>
      <w:r>
        <w:t>(ф.и.о. должностного лица Фонда)</w:t>
      </w:r>
    </w:p>
    <w:p w:rsidR="00000000" w:rsidRDefault="003F27E9">
      <w:pPr>
        <w:pStyle w:val="HTML"/>
      </w:pPr>
    </w:p>
    <w:p w:rsidR="00000000" w:rsidRDefault="003F27E9">
      <w:pPr>
        <w:pStyle w:val="HTML"/>
      </w:pPr>
      <w:r>
        <w:t>действующего на основании доверенности __________________________,</w:t>
      </w:r>
    </w:p>
    <w:p w:rsidR="00000000" w:rsidRDefault="003F27E9">
      <w:pPr>
        <w:pStyle w:val="HTML"/>
      </w:pPr>
      <w:r>
        <w:t>(реквизиты документа)</w:t>
      </w:r>
    </w:p>
    <w:p w:rsidR="00000000" w:rsidRDefault="003F27E9">
      <w:pPr>
        <w:pStyle w:val="HTML"/>
      </w:pPr>
    </w:p>
    <w:p w:rsidR="00000000" w:rsidRDefault="003F27E9">
      <w:pPr>
        <w:pStyle w:val="HTML"/>
      </w:pPr>
      <w:r>
        <w:t>именуемый в дальне</w:t>
      </w:r>
      <w:r>
        <w:t>йшем "Фонд", с одной стороны, и ________________</w:t>
      </w:r>
    </w:p>
    <w:p w:rsidR="00000000" w:rsidRDefault="003F27E9">
      <w:pPr>
        <w:pStyle w:val="HTML"/>
      </w:pPr>
      <w:r>
        <w:t>__________________________________________________________________</w:t>
      </w:r>
    </w:p>
    <w:p w:rsidR="00000000" w:rsidRDefault="003F27E9">
      <w:pPr>
        <w:pStyle w:val="HTML"/>
      </w:pPr>
      <w:r>
        <w:t>(наименование органа (организации))</w:t>
      </w:r>
    </w:p>
    <w:p w:rsidR="00000000" w:rsidRDefault="003F27E9">
      <w:pPr>
        <w:pStyle w:val="HTML"/>
      </w:pPr>
    </w:p>
    <w:p w:rsidR="00000000" w:rsidRDefault="003F27E9">
      <w:pPr>
        <w:pStyle w:val="HTML"/>
      </w:pPr>
      <w:r>
        <w:t>в лице __________________________________________________________,</w:t>
      </w:r>
    </w:p>
    <w:p w:rsidR="00000000" w:rsidRDefault="003F27E9">
      <w:pPr>
        <w:pStyle w:val="HTML"/>
      </w:pPr>
      <w:r>
        <w:t>(ф.и.о. должностного лица органа (ор</w:t>
      </w:r>
      <w:r>
        <w:t>ганизации))</w:t>
      </w:r>
    </w:p>
    <w:p w:rsidR="00000000" w:rsidRDefault="003F27E9">
      <w:pPr>
        <w:pStyle w:val="HTML"/>
      </w:pPr>
    </w:p>
    <w:p w:rsidR="00000000" w:rsidRDefault="003F27E9">
      <w:pPr>
        <w:pStyle w:val="HTML"/>
      </w:pPr>
      <w:r>
        <w:t>действующего на основании ________________________________________</w:t>
      </w:r>
    </w:p>
    <w:p w:rsidR="00000000" w:rsidRDefault="003F27E9">
      <w:pPr>
        <w:pStyle w:val="HTML"/>
      </w:pPr>
      <w:r>
        <w:t>(наименование и реквизиты документа,</w:t>
      </w:r>
    </w:p>
    <w:p w:rsidR="00000000" w:rsidRDefault="003F27E9">
      <w:pPr>
        <w:pStyle w:val="HTML"/>
      </w:pPr>
    </w:p>
    <w:p w:rsidR="00000000" w:rsidRDefault="003F27E9">
      <w:pPr>
        <w:pStyle w:val="HTML"/>
      </w:pPr>
      <w:r>
        <w:t>_________________________________________________________________,</w:t>
      </w:r>
    </w:p>
    <w:p w:rsidR="00000000" w:rsidRDefault="003F27E9">
      <w:pPr>
        <w:pStyle w:val="HTML"/>
      </w:pPr>
      <w:r>
        <w:t>на основании которого действует должностное</w:t>
      </w:r>
    </w:p>
    <w:p w:rsidR="00000000" w:rsidRDefault="003F27E9">
      <w:pPr>
        <w:pStyle w:val="HTML"/>
      </w:pPr>
      <w:r>
        <w:t>лицо органа (организации))</w:t>
      </w:r>
    </w:p>
    <w:p w:rsidR="00000000" w:rsidRDefault="003F27E9">
      <w:pPr>
        <w:pStyle w:val="HTML"/>
      </w:pPr>
    </w:p>
    <w:p w:rsidR="00000000" w:rsidRDefault="003F27E9">
      <w:pPr>
        <w:pStyle w:val="HTML"/>
      </w:pPr>
      <w:r>
        <w:t>именуемое в дальнейшем "Организация", именуемые также "стороны", в</w:t>
      </w:r>
    </w:p>
    <w:p w:rsidR="00000000" w:rsidRDefault="003F27E9">
      <w:pPr>
        <w:pStyle w:val="HTML"/>
      </w:pPr>
      <w:r>
        <w:t>соответствии  с  Федеральным законом  от 24 июля  2002 г. N 111-ФЗ</w:t>
      </w:r>
    </w:p>
    <w:p w:rsidR="00000000" w:rsidRDefault="003F27E9">
      <w:pPr>
        <w:pStyle w:val="HTML"/>
      </w:pPr>
      <w:r>
        <w:t>"Об инвестировании средств для финансирования нако</w:t>
      </w:r>
      <w:r>
        <w:t>пительной  части</w:t>
      </w:r>
    </w:p>
    <w:p w:rsidR="00000000" w:rsidRDefault="003F27E9">
      <w:pPr>
        <w:pStyle w:val="HTML"/>
      </w:pPr>
      <w:r>
        <w:t>трудовой пенсии в Российской Федерации" (Собрание законодательства</w:t>
      </w:r>
    </w:p>
    <w:p w:rsidR="00000000" w:rsidRDefault="003F27E9">
      <w:pPr>
        <w:pStyle w:val="HTML"/>
      </w:pPr>
      <w:r>
        <w:t>Российской  Федерации, 2002, N 30, ст. 3028; 2003, N 1,   ст.  13;</w:t>
      </w:r>
    </w:p>
    <w:p w:rsidR="00000000" w:rsidRDefault="003F27E9">
      <w:pPr>
        <w:pStyle w:val="HTML"/>
      </w:pPr>
      <w:r>
        <w:t>2003, N 46 (ч. I), ст. 4431)  заключили  настоящее  Соглашение   о</w:t>
      </w:r>
    </w:p>
    <w:p w:rsidR="00000000" w:rsidRDefault="003F27E9">
      <w:pPr>
        <w:pStyle w:val="HTML"/>
      </w:pPr>
      <w:r>
        <w:t>следующем.</w:t>
      </w:r>
    </w:p>
    <w:p w:rsidR="00000000" w:rsidRDefault="003F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7E9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3F27E9">
      <w:pPr>
        <w:pStyle w:val="just"/>
      </w:pPr>
      <w:r>
        <w:t>1.1.</w:t>
      </w:r>
      <w:r>
        <w:t xml:space="preserve"> По настоящему Соглашению Фонд поручает Организации </w:t>
      </w:r>
      <w:r>
        <w:rPr>
          <w:vertAlign w:val="superscript"/>
        </w:rPr>
        <w:t>1</w:t>
      </w:r>
      <w:r>
        <w:t xml:space="preserve"> принимать заявления застрахованных лиц о выборе инвестиционного портфеля (управляющей компании), о переходе из Пенсионного фонда Российской Федерации в негосударственный пенсионный фонд, осуществляющий </w:t>
      </w:r>
      <w:r>
        <w:t>обязательное пенсионное страхование, о переходе из негосударственного пенсионного фонда, осуществляющего обязательное пенсионное страхование, в Пенсионный фонд Российской Федерации (далее - заявления), устанавливать личность застрахованного лица, удостовер</w:t>
      </w:r>
      <w:r>
        <w:t xml:space="preserve">ять подлинность его личной </w:t>
      </w:r>
      <w:r>
        <w:lastRenderedPageBreak/>
        <w:t>подписи на заявлении и направлять заявление в Фонд в электронной форме в соответствии с Федеральным законом от 10 января 2002 г. N 1-ФЗ "Об электронной цифровой подписи" (Собрание законодательства Российской Федерации, 2002, N 2,</w:t>
      </w:r>
      <w:r>
        <w:t xml:space="preserve"> ст. 127).</w:t>
      </w:r>
    </w:p>
    <w:p w:rsidR="00000000" w:rsidRDefault="003F27E9">
      <w:pPr>
        <w:pStyle w:val="sel"/>
        <w:divId w:val="1980764235"/>
      </w:pPr>
      <w:r>
        <w:t xml:space="preserve">1 Соглашение заключается с Организациями, имеющими право удостоверять доверенности в соответствии с п. 4 статьи 185 Гражданского кодекса Российской Федерации и не являющимися управляющей компанией или специализированным депозитарием, с которыми </w:t>
      </w:r>
      <w:r>
        <w:t>Пенсионным фондом Российской Федерации заключены соответствующие договоры в сфере формирования и инвестирования средств пенсионных накоплений.</w:t>
      </w:r>
    </w:p>
    <w:p w:rsidR="00000000" w:rsidRDefault="003F27E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Организации</w:t>
      </w:r>
    </w:p>
    <w:p w:rsidR="00000000" w:rsidRDefault="003F27E9">
      <w:pPr>
        <w:pStyle w:val="just"/>
      </w:pPr>
      <w:r>
        <w:t>2.1. Организация обязана:</w:t>
      </w:r>
    </w:p>
    <w:p w:rsidR="00000000" w:rsidRDefault="003F27E9">
      <w:pPr>
        <w:pStyle w:val="just"/>
      </w:pPr>
      <w:r>
        <w:t xml:space="preserve">2.1.1. Удостоверить подлинность личной подписи на заявлении </w:t>
      </w:r>
      <w:r>
        <w:t>застрахованного лица, а также по его поручению передать в Фонд заявление в электронной форме в соответствии с Федеральным законом от 10 января 2002 г. N 1-ФЗ "Об электронной цифровой подписи".</w:t>
      </w:r>
    </w:p>
    <w:p w:rsidR="00000000" w:rsidRDefault="003F27E9">
      <w:pPr>
        <w:pStyle w:val="just"/>
      </w:pPr>
      <w:r>
        <w:t>2.1.2. Создать все необходимые условия для эффективного и своев</w:t>
      </w:r>
      <w:r>
        <w:t>ременного выполнения обязанностей по настоящему Соглашению.</w:t>
      </w:r>
    </w:p>
    <w:p w:rsidR="00000000" w:rsidRDefault="003F27E9">
      <w:pPr>
        <w:pStyle w:val="just"/>
      </w:pPr>
      <w:r>
        <w:t>2.1.3. Осуществлять удостоверение подлинности подписи застрахованного лица на его заявлении в следующем порядке:</w:t>
      </w:r>
    </w:p>
    <w:p w:rsidR="00000000" w:rsidRDefault="003F27E9">
      <w:pPr>
        <w:pStyle w:val="just"/>
      </w:pPr>
      <w:r>
        <w:t>2.1.3.1. Устанавливать личность застрахованного лица, обратившегося за удостоверени</w:t>
      </w:r>
      <w:r>
        <w:t xml:space="preserve">ем его подписи. Установление личности производится Уполномоченным лицом при личном обращении застрахованного лица на основании паспорта или других документов, удостоверяющих личность согласно действующему законодательству, а также Страхового свидетельства </w:t>
      </w:r>
      <w:r>
        <w:t>обязательного пенсионного страхования установленного образца, выданного Пенсионным фондом Российской Федерации.</w:t>
      </w:r>
    </w:p>
    <w:p w:rsidR="00000000" w:rsidRDefault="003F27E9">
      <w:pPr>
        <w:pStyle w:val="just"/>
      </w:pPr>
      <w:r>
        <w:t>2.1.3.2. Проверять заявление застрахованного лица на полноту и правильность заполнения, на соответствие следующим инструкциям:</w:t>
      </w:r>
    </w:p>
    <w:p w:rsidR="00000000" w:rsidRDefault="003F27E9">
      <w:pPr>
        <w:pStyle w:val="just"/>
      </w:pPr>
      <w:r>
        <w:t>заявление застрах</w:t>
      </w:r>
      <w:r>
        <w:t xml:space="preserve">ованного лица о выборе инвестиционного портфеля (управляющей компании) - на соответствие "Инструкции по заполнению бланка заявления о выборе застрахованным лицом инвестиционного портфеля (управляющей компании)", утвержденной Приказом Министерства финансов </w:t>
      </w:r>
      <w:r>
        <w:t>Российской Федерации от 11 марта 2004 г. N 30н (зарегистрировано в Минюсте России 2 апреля 2004 г., регистрационный номер 5708);</w:t>
      </w:r>
    </w:p>
    <w:p w:rsidR="00000000" w:rsidRDefault="003F27E9">
      <w:pPr>
        <w:pStyle w:val="just"/>
      </w:pPr>
      <w:r>
        <w:t>заявление застрахованного лица о переходе из Пенсионного фонда Российской Федерации в негосударственный пенсионный фонд, осущес</w:t>
      </w:r>
      <w:r>
        <w:t>твляющий деятельность по обязательному пенсионному страхованию, и заявление застрахованного лица о переходе из негосударственного пенсионного фонда, осуществляющего обязательное пенсионное страхование, в Пенсионный фонд Российской Федерации - на соответств</w:t>
      </w:r>
      <w:r>
        <w:t>ие "Инструкции по заполнению форм заявлений застрахованного лица о переходе из Пенсионного фонда Российской Федерации в негосударственный пенсионный фонд, осуществляющий обязательное пенсионное страхование, и о переходе из негосударственного пенсионного фо</w:t>
      </w:r>
      <w:r>
        <w:t>нда, осуществляющего обязательное пенсионное страхование в Пенсионный фонд Российской Федерации", утвержденной Постановлением Министерства труда и социального развития Российской Федерации от 5 апреля 2004 г. N 42 (зарегистрировано в Минюсте России 8 апрел</w:t>
      </w:r>
      <w:r>
        <w:t>я 2004 г., регистрационный номер 5727);</w:t>
      </w:r>
    </w:p>
    <w:p w:rsidR="00000000" w:rsidRDefault="003F27E9">
      <w:pPr>
        <w:pStyle w:val="just"/>
      </w:pPr>
      <w:r>
        <w:t>сообщать застрахованному лицу о допущенных при оформлении нарушениях и давать консультации по надлежащему заполнению реквизитной части заявления, не оказывая влияния на выбор застрахованного лица.</w:t>
      </w:r>
    </w:p>
    <w:p w:rsidR="00000000" w:rsidRDefault="003F27E9">
      <w:pPr>
        <w:pStyle w:val="just"/>
      </w:pPr>
      <w:r>
        <w:t>2.1.3.3. Проставлят</w:t>
      </w:r>
      <w:r>
        <w:t>ь удостоверительную надпись на заявлении застрахованного лица в его присутствии.</w:t>
      </w:r>
    </w:p>
    <w:p w:rsidR="00000000" w:rsidRDefault="003F27E9">
      <w:pPr>
        <w:pStyle w:val="just"/>
      </w:pPr>
      <w:r>
        <w:t xml:space="preserve">2.1.3.4. Проставлять удостоверительную надпись на заявлении застрахованного </w:t>
      </w:r>
      <w:r>
        <w:t>лица разборчиво от руки. Подчистки, приписки и иные исправления в тексте удостоверительной надписи не допускаются.</w:t>
      </w:r>
    </w:p>
    <w:p w:rsidR="00000000" w:rsidRDefault="003F27E9">
      <w:pPr>
        <w:pStyle w:val="just"/>
      </w:pPr>
      <w:r>
        <w:t>Для совершения удостоверительной надписи могут применяться штампы с текстом соответствующей надписи.</w:t>
      </w:r>
    </w:p>
    <w:p w:rsidR="00000000" w:rsidRDefault="003F27E9">
      <w:pPr>
        <w:pStyle w:val="just"/>
      </w:pPr>
      <w:r>
        <w:t>2.1.3.5. Подтвердить удостоверительную н</w:t>
      </w:r>
      <w:r>
        <w:t>адпись подписью Уполномоченного лица (физического лица, состоящего с Организацией в трудовых отношениях и занимающего должность, позволяющую ему согласно учредительным документам Организации действовать от ее имени без доверенности или физического лица, со</w:t>
      </w:r>
      <w:r>
        <w:t xml:space="preserve">стоящего с Организацией в трудовых отношениях, уполномоченного лицом, имеющим право действовать от имени Организации без доверенности, на совершение действий по удостоверению подлинности подписей посредством выдачи соответствующей доверенности или издания </w:t>
      </w:r>
      <w:r>
        <w:t>соответствующего документа распорядительного характера) с ее расшифровкой (фамилия, инициалы) с приложением печати Организации.</w:t>
      </w:r>
    </w:p>
    <w:p w:rsidR="00000000" w:rsidRDefault="003F27E9">
      <w:pPr>
        <w:pStyle w:val="just"/>
      </w:pPr>
      <w:r>
        <w:t>2.1.3.6. Поместить удостоверительную надпись на заявлении застрахованного лица в поле "Место удостоверительной надписи" со следу</w:t>
      </w:r>
      <w:r>
        <w:t>ющей формулировкой: "Подлинность подписи заявителя удостоверяю".</w:t>
      </w:r>
    </w:p>
    <w:p w:rsidR="00000000" w:rsidRDefault="003F27E9">
      <w:pPr>
        <w:pStyle w:val="just"/>
      </w:pPr>
      <w:r>
        <w:t>2.1.3.7. Вести Журнал регистрации действий по удостоверению подлинности подписи застрахованного лица (далее - Журнал регистрации) по установленной форме.</w:t>
      </w:r>
    </w:p>
    <w:p w:rsidR="00000000" w:rsidRDefault="003F27E9">
      <w:pPr>
        <w:pStyle w:val="just"/>
      </w:pPr>
      <w:r>
        <w:t>2.1.3.8. Проставлять порядковый номер</w:t>
      </w:r>
      <w:r>
        <w:t xml:space="preserve"> и дату внесения записи в Журнал регистрации в поле заявления "Служебные отметки". Указанная запись производится Уполномоченным лицом.</w:t>
      </w:r>
    </w:p>
    <w:p w:rsidR="00000000" w:rsidRDefault="003F27E9">
      <w:pPr>
        <w:pStyle w:val="just"/>
      </w:pPr>
      <w:r>
        <w:t>2.1.4. Выдавать расписку о получении заявления и поручения застрахованного лица по требованию застрахованного лица.</w:t>
      </w:r>
    </w:p>
    <w:p w:rsidR="00000000" w:rsidRDefault="003F27E9">
      <w:pPr>
        <w:pStyle w:val="just"/>
      </w:pPr>
      <w:r>
        <w:t>2.1.5</w:t>
      </w:r>
      <w:r>
        <w:t>. Формировать электронное заявление (данные, сформированные Организацией на основании сведений, содержащихся в заявлении застрахованного лица, и представляемые Фонду в электронной форме в согласованном формате с использованием электронной цифровой подписи)</w:t>
      </w:r>
      <w:r>
        <w:t xml:space="preserve"> в строгом соответствии со сведениями, содержащимися в заявлении застрахованного лица после проставления удостоверительной надписи на его заявлении.</w:t>
      </w:r>
    </w:p>
    <w:p w:rsidR="00000000" w:rsidRDefault="003F27E9">
      <w:pPr>
        <w:pStyle w:val="just"/>
      </w:pPr>
      <w:r>
        <w:t>Надлежащим образом заверенные электронные заявления застрахованных лиц должны соответствовать заявлениям за</w:t>
      </w:r>
      <w:r>
        <w:t>страхованных лиц на бумажных носителях.</w:t>
      </w:r>
    </w:p>
    <w:p w:rsidR="00000000" w:rsidRDefault="003F27E9">
      <w:pPr>
        <w:pStyle w:val="just"/>
      </w:pPr>
      <w:r>
        <w:t>2.1.6. Направлять электронное заявление в указанный Фондом территориальный орган Пенсионного фонда Российской Федерации не позднее 7 календарных дней со дня проставления удостоверительной надписи на заявлении застрах</w:t>
      </w:r>
      <w:r>
        <w:t>ованного лица. Свидетельством того, что электронные заявления приняты Фондом, является взаимное удостоверение подписей.</w:t>
      </w:r>
    </w:p>
    <w:p w:rsidR="00000000" w:rsidRDefault="003F27E9">
      <w:pPr>
        <w:pStyle w:val="just"/>
      </w:pPr>
      <w:r>
        <w:t>2.1.7. Обеспечить соблюдение пункта 1 статьи 32 Федерального закона от 24 июля 2002 г. N 111-ФЗ "Об инвестировании средств для финансиро</w:t>
      </w:r>
      <w:r>
        <w:t xml:space="preserve">вания накопительной части трудовой пенсии в Российской Федерации", пункта 1 статьи 36.7, пункта 1 статьи 36.8 Федерального закона от 7 мая 1998 г. N 75-ФЗ "О негосударственных пенсионных фондах" (Собрание законодательства Российской Федерации, 1998, N 19, </w:t>
      </w:r>
      <w:r>
        <w:t>ст. 2071; 2001, N 7, ст. 623; 2002, N 12, ст. 1093; 2003, N 2, ст. 166) в части подачи застрахованным лицом заявления в Фонд не чаще одного раза в год.</w:t>
      </w:r>
    </w:p>
    <w:p w:rsidR="00000000" w:rsidRDefault="003F27E9">
      <w:pPr>
        <w:pStyle w:val="just"/>
      </w:pPr>
      <w:r>
        <w:t>2.1.8. Представлять Фонду список уполномоченных лиц с указанием их фамилий, имен, отчеств и должностей с</w:t>
      </w:r>
      <w:r>
        <w:t xml:space="preserve"> приложением документов, подтверждающих их полномочия на совершение действий по удостоверению подлинности подписей застрахованных лиц, и образцов их подписей, заверенных руководителем Организации с приложением печати Организации.</w:t>
      </w:r>
    </w:p>
    <w:p w:rsidR="00000000" w:rsidRDefault="003F27E9">
      <w:pPr>
        <w:pStyle w:val="just"/>
      </w:pPr>
      <w:r>
        <w:t>2.1.9. Обеспечить надлежащ</w:t>
      </w:r>
      <w:r>
        <w:t>ее хранение заявлений застрахованных лиц и иных документов, относящихся к предмету настоящего Соглашения, в течение 6 лет.</w:t>
      </w:r>
    </w:p>
    <w:p w:rsidR="00000000" w:rsidRDefault="003F27E9">
      <w:pPr>
        <w:pStyle w:val="just"/>
      </w:pPr>
      <w:r>
        <w:t>2.1.10. Передать в установленном порядке документы, относящиеся к предмету настоящего Соглашения, хранящиеся у Организации, на госуда</w:t>
      </w:r>
      <w:r>
        <w:t>рственное хранение в соответствующий архив, о чем письменно уведомить Фонд, в случае расторжения настоящего Соглашения по инициативе любой из сторон или ликвидации Организации.</w:t>
      </w:r>
    </w:p>
    <w:p w:rsidR="00000000" w:rsidRDefault="003F27E9">
      <w:pPr>
        <w:pStyle w:val="just"/>
      </w:pPr>
      <w:r>
        <w:t>2.1.11. Обеспечить Фонду доступ к документам, относящимся к предмету настоящего</w:t>
      </w:r>
      <w:r>
        <w:t xml:space="preserve"> Соглашения и хранящимся у Организации.</w:t>
      </w:r>
    </w:p>
    <w:p w:rsidR="00000000" w:rsidRDefault="003F27E9">
      <w:pPr>
        <w:pStyle w:val="just"/>
      </w:pPr>
      <w:r>
        <w:t>2.1.12. Представлять по запросу Фонда всю необходимую информацию, относящуюся к предмету настоящего Соглашения.</w:t>
      </w:r>
    </w:p>
    <w:p w:rsidR="00000000" w:rsidRDefault="003F27E9">
      <w:pPr>
        <w:pStyle w:val="just"/>
      </w:pPr>
      <w:r>
        <w:t>2.1.13. Предоставлять застрахованным лицам всю полученную от Фонда по настоящему Соглашению информацию о</w:t>
      </w:r>
      <w:r>
        <w:t>б управляющих компаниях, с которыми Фонд заключил договоры доверительного управления средствами пенсионных накоплений, и негосударственных пенсионных фондах, осуществляющих деятельность по обязательному пенсионному страхованию. В случае представления Орган</w:t>
      </w:r>
      <w:r>
        <w:t>изацией информации об одной управляющей компании (негосударственном пенсионном фонде) в объеме большем, чем предоставленная Фондом по настоящему Соглашению, она должна принять меры к тому, чтобы застрахованное лицо получило аналогичную информацию и в том ж</w:t>
      </w:r>
      <w:r>
        <w:t>е объеме обо всех остальных управляющих компаниях, с которыми Фонд заключил договоры доверительного управления средствами пенсионных накоплений, и негосударственных пенсионных фондах, осуществляющих деятельность по обязательному пенсионному страхованию.</w:t>
      </w:r>
    </w:p>
    <w:p w:rsidR="00000000" w:rsidRDefault="003F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7E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Права Организации</w:t>
      </w:r>
    </w:p>
    <w:p w:rsidR="00000000" w:rsidRDefault="003F27E9">
      <w:pPr>
        <w:pStyle w:val="just"/>
      </w:pPr>
      <w:r>
        <w:t>3.1. Организация имеет право:</w:t>
      </w:r>
    </w:p>
    <w:p w:rsidR="00000000" w:rsidRDefault="003F27E9">
      <w:pPr>
        <w:pStyle w:val="just"/>
      </w:pPr>
      <w:r>
        <w:t>3.1.1. Уничтожать документы, относящиеся к предмету настоящего Соглашения, по истечении срока их хранения по согласованию с Фондом и с составлением соответствующих актов.</w:t>
      </w:r>
    </w:p>
    <w:p w:rsidR="00000000" w:rsidRDefault="003F27E9">
      <w:pPr>
        <w:pStyle w:val="just"/>
      </w:pPr>
      <w:r>
        <w:t>3.1.2. Запрашивать у Фонда информац</w:t>
      </w:r>
      <w:r>
        <w:t>ию, необходимую ей для исполнения обязанностей по настоящему Соглашению.</w:t>
      </w:r>
    </w:p>
    <w:p w:rsidR="00000000" w:rsidRDefault="003F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7E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Фонда</w:t>
      </w:r>
    </w:p>
    <w:p w:rsidR="00000000" w:rsidRDefault="003F27E9">
      <w:pPr>
        <w:pStyle w:val="just"/>
      </w:pPr>
      <w:r>
        <w:t>4.1. Фонд обязан:</w:t>
      </w:r>
    </w:p>
    <w:p w:rsidR="00000000" w:rsidRDefault="003F27E9">
      <w:pPr>
        <w:pStyle w:val="just"/>
      </w:pPr>
      <w:r>
        <w:t>4.1.1. Осуществлять прием электронных заявлений, сформированных и переданных Организацией.</w:t>
      </w:r>
    </w:p>
    <w:p w:rsidR="00000000" w:rsidRDefault="003F27E9">
      <w:pPr>
        <w:pStyle w:val="just"/>
      </w:pPr>
      <w:r>
        <w:t>4.1.2. Вносить сведения в базу данных системы персон</w:t>
      </w:r>
      <w:r>
        <w:t>ифицированного учета в соответствии с принятыми от Организации электронными заявлениями.</w:t>
      </w:r>
    </w:p>
    <w:p w:rsidR="00000000" w:rsidRDefault="003F27E9">
      <w:pPr>
        <w:pStyle w:val="just"/>
      </w:pPr>
      <w:r>
        <w:t>4.1.3. Оплачивать услуги Организации по составлению электронных заявлений и передаче их в Фонд в зависимости от количества обработанных ею заявлений.</w:t>
      </w:r>
    </w:p>
    <w:p w:rsidR="00000000" w:rsidRDefault="003F27E9">
      <w:pPr>
        <w:pStyle w:val="just"/>
      </w:pPr>
      <w:r>
        <w:t>4.1.4. Предоставлять Организации информацию, необходимую для исполнения обязанностей по настоящему Соглашению.</w:t>
      </w:r>
    </w:p>
    <w:p w:rsidR="00000000" w:rsidRDefault="003F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7E9">
      <w:pPr>
        <w:pStyle w:val="3"/>
        <w:rPr>
          <w:rFonts w:eastAsia="Times New Roman"/>
        </w:rPr>
      </w:pPr>
      <w:r>
        <w:rPr>
          <w:rFonts w:eastAsia="Times New Roman"/>
        </w:rPr>
        <w:t>5. Права Фонда</w:t>
      </w:r>
    </w:p>
    <w:p w:rsidR="00000000" w:rsidRDefault="003F27E9">
      <w:pPr>
        <w:pStyle w:val="just"/>
      </w:pPr>
      <w:r>
        <w:t>5.1. Фонд имеет право:</w:t>
      </w:r>
    </w:p>
    <w:p w:rsidR="00000000" w:rsidRDefault="003F27E9">
      <w:pPr>
        <w:pStyle w:val="just"/>
      </w:pPr>
      <w:r>
        <w:t>5.1.1. Беспрепятственно получать доступ к документам, относящимся к предмету настоящего Соглашения и храня</w:t>
      </w:r>
      <w:r>
        <w:t>щимся у Организации.</w:t>
      </w:r>
    </w:p>
    <w:p w:rsidR="00000000" w:rsidRDefault="003F27E9">
      <w:pPr>
        <w:pStyle w:val="just"/>
      </w:pPr>
      <w:r>
        <w:t>5.1.2. Осуществлять контроль за деятельностью Организации в соответствии с настоящим Соглашением путем проведения выборочных проверок.</w:t>
      </w:r>
    </w:p>
    <w:p w:rsidR="00000000" w:rsidRDefault="003F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7E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3F27E9">
      <w:pPr>
        <w:pStyle w:val="just"/>
      </w:pPr>
      <w:r>
        <w:t>6.1. Каждая из сторон несет ответственность перед другой стороной в разме</w:t>
      </w:r>
      <w:r>
        <w:t>ре реального ущерба, причиненного в результате неисполнения и/или ненадлежащего исполнения своих обязательств по настоящему Соглашению, включая понесенные расходы по уплате санкций третьим лицам.</w:t>
      </w:r>
    </w:p>
    <w:p w:rsidR="00000000" w:rsidRDefault="003F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7E9">
      <w:pPr>
        <w:pStyle w:val="3"/>
        <w:rPr>
          <w:rFonts w:eastAsia="Times New Roman"/>
        </w:rPr>
      </w:pPr>
      <w:r>
        <w:rPr>
          <w:rFonts w:eastAsia="Times New Roman"/>
        </w:rPr>
        <w:t>7. Стоимость услуг и порядок расчетов</w:t>
      </w:r>
    </w:p>
    <w:p w:rsidR="00000000" w:rsidRDefault="003F27E9">
      <w:pPr>
        <w:pStyle w:val="just"/>
      </w:pPr>
      <w:r>
        <w:t xml:space="preserve">7.1. Стоимость услуг </w:t>
      </w:r>
      <w:r>
        <w:t>Организации по составлению электронных заявлений и передаче их в Фонд определяется в зависимости от количества обработанных ею заявлений.</w:t>
      </w:r>
    </w:p>
    <w:p w:rsidR="00000000" w:rsidRDefault="003F27E9">
      <w:pPr>
        <w:pStyle w:val="just"/>
      </w:pPr>
      <w:r>
        <w:t>7.2. Стоимость обработки одного заявления составляет _ рубля, без учета НДС. Финансирование расходов на оплату услуг О</w:t>
      </w:r>
      <w:r>
        <w:t>рганизации по составлению электронных заявлений осуществляется в пределах расходов, связанных с ведением специальной части индивидуальных лицевых счетов застрахованных лиц, обеспечением формирования средств пенсионных накоплений и выплаты накопительной час</w:t>
      </w:r>
      <w:r>
        <w:t>ти трудовых пенсий, утвержденных бюджетом ПФР на соответствующий финансовый год.</w:t>
      </w:r>
    </w:p>
    <w:p w:rsidR="00000000" w:rsidRDefault="003F27E9">
      <w:pPr>
        <w:pStyle w:val="just"/>
      </w:pPr>
      <w:r>
        <w:t xml:space="preserve">7.3. Оплата услуг производится Фондом на основании представленных Организацией счета на оплату услуг и акта выполненных работ путем перечисления денежных средств на расчетный </w:t>
      </w:r>
      <w:r>
        <w:t>счет Организации в течение 1 месяца с момента принятия Фондом электронного заявления застрахованного лица.</w:t>
      </w:r>
    </w:p>
    <w:p w:rsidR="00000000" w:rsidRDefault="003F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7E9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Соглашения</w:t>
      </w:r>
    </w:p>
    <w:p w:rsidR="00000000" w:rsidRDefault="003F27E9">
      <w:pPr>
        <w:pStyle w:val="just"/>
      </w:pPr>
      <w:r>
        <w:t>8.1. Настоящее Соглашение вступает в силу с момента его подписания обеими сторонами и действует до полного выполнения ст</w:t>
      </w:r>
      <w:r>
        <w:t>оронами своих обязательств по настоящему Соглашению, связанных с реализацией застрахованным лицом прав, указанных в пункте 1 статьи 31 Федерального закона от 24 июля 2002 г. N 111-ФЗ "Об инвестировании средств для финансирования накопительной части трудово</w:t>
      </w:r>
      <w:r>
        <w:t>й пенсии в Российской Федерации" в 200_ году.</w:t>
      </w:r>
    </w:p>
    <w:p w:rsidR="00000000" w:rsidRDefault="003F27E9">
      <w:pPr>
        <w:pStyle w:val="just"/>
      </w:pPr>
      <w:r>
        <w:t>8.2. Стороны в любое время вправе расторгнуть настоящее Соглашение. При этом сторона - инициатор расторжения настоящего Соглашения обязана предупредить о предстоящем расторжении другую сторону не менее чем за 3</w:t>
      </w:r>
      <w:r>
        <w:t>0 дней до предполагаемой даты расторжения.</w:t>
      </w:r>
    </w:p>
    <w:p w:rsidR="00000000" w:rsidRDefault="003F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7E9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3F27E9">
      <w:pPr>
        <w:pStyle w:val="just"/>
      </w:pPr>
      <w:r>
        <w:t>9.1. Настоящее Соглашение составлено на ___ листах в двух экземплярах, имеющих одинаковую юридическую силу, по одному для каждой из сторон.</w:t>
      </w:r>
    </w:p>
    <w:p w:rsidR="00000000" w:rsidRDefault="003F27E9">
      <w:pPr>
        <w:pStyle w:val="just"/>
      </w:pPr>
      <w:r>
        <w:t>9.2. Все споры и разногласия между сторонами</w:t>
      </w:r>
      <w:r>
        <w:t>, возникающие из настоящего Соглашения или в связи с ним, разрешаются путем переговоров. В случае невозможности урегулирования таких споров и разногласий путем переговоров они подлежат разрешению в арбитражном суде.</w:t>
      </w:r>
    </w:p>
    <w:p w:rsidR="00000000" w:rsidRDefault="003F27E9">
      <w:pPr>
        <w:pStyle w:val="just"/>
      </w:pPr>
      <w:r>
        <w:t>9.3. Порядок обмена электронными докумен</w:t>
      </w:r>
      <w:r>
        <w:t>тами устанавливается отдельным соглашением.</w:t>
      </w:r>
    </w:p>
    <w:p w:rsidR="00000000" w:rsidRDefault="003F27E9">
      <w:pPr>
        <w:pStyle w:val="just"/>
      </w:pPr>
      <w:r>
        <w:t>9.4. В вопросах, не закрепленных настоящим Соглашением, сторонам надлежит руководствоваться действующим законодательством Российской Федерации.</w:t>
      </w:r>
    </w:p>
    <w:p w:rsidR="00000000" w:rsidRDefault="003F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7E9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3F27E9">
      <w:pPr>
        <w:pStyle w:val="3"/>
        <w:rPr>
          <w:rFonts w:eastAsia="Times New Roman"/>
        </w:rPr>
      </w:pPr>
      <w:r>
        <w:rPr>
          <w:rFonts w:eastAsia="Times New Roman"/>
        </w:rPr>
        <w:t>11. Подписи и печати сторон</w:t>
      </w:r>
    </w:p>
    <w:p w:rsidR="00000000" w:rsidRDefault="003F2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7E9">
      <w:pPr>
        <w:pStyle w:val="right"/>
      </w:pPr>
      <w:r>
        <w:t>Источник - Приказ Минфина России от 12.05.2004 № 44н</w:t>
      </w:r>
    </w:p>
    <w:p w:rsidR="00000000" w:rsidRDefault="003F27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https://порядокправа.рф/obrazecy/tipovoe_soglashenie_o_vzaimnom_udostoverenii_podpisej.htm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E9"/>
    <w:rsid w:val="003F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A36BCE-5C4E-4C98-8B81-52D2A87B6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76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e_soglashenie_o_vzaimnom_udostoverenii_podpis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2202</Words>
  <Characters>12552</Characters>
  <Application>Microsoft Office Word</Application>
  <DocSecurity>0</DocSecurity>
  <Lines>104</Lines>
  <Paragraphs>29</Paragraphs>
  <ScaleCrop>false</ScaleCrop>
  <Company/>
  <LinksUpToDate>false</LinksUpToDate>
  <CharactersWithSpaces>14725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соглашение о взаимном удостоверении подписей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2022-08-23T17:08:00Z</dcterms:created>
  <dcterms:modified xsi:type="dcterms:W3CDTF">2022-08-23T17:08:00Z</dcterms:modified>
</cp:coreProperties>
</file>