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00D1">
      <w:pPr>
        <w:pStyle w:val="1"/>
        <w:rPr>
          <w:rFonts w:eastAsia="Times New Roman"/>
        </w:rPr>
      </w:pPr>
      <w:r>
        <w:rPr>
          <w:rFonts w:eastAsia="Times New Roman"/>
        </w:rPr>
        <w:t>Технико-экономическое обоснование совершения сделки (рекомендуемый образец)</w:t>
      </w:r>
    </w:p>
    <w:p w:rsidR="00000000" w:rsidRDefault="000E00D1">
      <w:pPr>
        <w:pStyle w:val="right"/>
      </w:pPr>
      <w:r>
        <w:t xml:space="preserve">Приложение N 1 к Приказу ФАНО России от 07.03.2014 N 4н </w:t>
      </w:r>
    </w:p>
    <w:p w:rsidR="00000000" w:rsidRDefault="000E00D1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0E00D1">
      <w:pPr>
        <w:pStyle w:val="HTML"/>
      </w:pPr>
      <w:r>
        <w:t xml:space="preserve">            </w:t>
      </w:r>
      <w:r>
        <w:t>Технико-экономическое обоснование совершения сделки</w:t>
      </w:r>
    </w:p>
    <w:p w:rsidR="00000000" w:rsidRDefault="000E00D1">
      <w:pPr>
        <w:pStyle w:val="HTML"/>
      </w:pPr>
    </w:p>
    <w:p w:rsidR="00000000" w:rsidRDefault="000E00D1">
      <w:pPr>
        <w:pStyle w:val="HTML"/>
      </w:pPr>
      <w:r>
        <w:t>1. Цель и условия сделки _____________________________________________.</w:t>
      </w:r>
    </w:p>
    <w:p w:rsidR="00000000" w:rsidRDefault="000E00D1">
      <w:pPr>
        <w:pStyle w:val="HTML"/>
      </w:pPr>
      <w:r>
        <w:t>2. Наличие  существующих  и  планируемых  к  заключению  контрактов  (в</w:t>
      </w:r>
    </w:p>
    <w:p w:rsidR="00000000" w:rsidRDefault="000E00D1">
      <w:pPr>
        <w:pStyle w:val="HTML"/>
      </w:pPr>
      <w:r>
        <w:t>разрезе групп производимой продукции)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3"/>
        <w:rPr>
          <w:rFonts w:eastAsia="Times New Roman"/>
        </w:rPr>
      </w:pPr>
      <w:r>
        <w:rPr>
          <w:rFonts w:eastAsia="Times New Roman"/>
        </w:rPr>
        <w:t>Договор, N, дата Кон</w:t>
      </w:r>
      <w:r>
        <w:rPr>
          <w:rFonts w:eastAsia="Times New Roman"/>
        </w:rPr>
        <w:t>трагент (ИНН, КПП) Общая сумма договора Сумма к получению, на период действия сделки</w:t>
      </w:r>
    </w:p>
    <w:p w:rsidR="00000000" w:rsidRDefault="000E00D1">
      <w:pPr>
        <w:pStyle w:val="left"/>
      </w:pPr>
      <w:r>
        <w:t>Итого: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HTML"/>
      </w:pPr>
      <w:r>
        <w:t xml:space="preserve">    3. Круг потенциальных потребителей (перечень) ________________________.</w:t>
      </w:r>
    </w:p>
    <w:p w:rsidR="00000000" w:rsidRDefault="000E00D1">
      <w:pPr>
        <w:pStyle w:val="HTML"/>
      </w:pPr>
      <w:r>
        <w:t>4. Наличие конкурентов (перечень: в регионе и в целом по стране) _____.</w:t>
      </w:r>
    </w:p>
    <w:p w:rsidR="00000000" w:rsidRDefault="000E00D1">
      <w:pPr>
        <w:pStyle w:val="HTML"/>
      </w:pPr>
      <w:r>
        <w:t>5. Соисполнител</w:t>
      </w:r>
      <w:r>
        <w:t>и, поставщики (перечень) ______________________________.</w:t>
      </w:r>
    </w:p>
    <w:p w:rsidR="00000000" w:rsidRDefault="000E00D1">
      <w:pPr>
        <w:pStyle w:val="HTML"/>
      </w:pPr>
      <w:r>
        <w:t>6.  План  производства  и  реализации продукции, поквартально на период</w:t>
      </w:r>
    </w:p>
    <w:p w:rsidR="00000000" w:rsidRDefault="000E00D1">
      <w:pPr>
        <w:pStyle w:val="HTML"/>
      </w:pPr>
      <w:r>
        <w:t>действия сделки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3"/>
        <w:rPr>
          <w:rFonts w:eastAsia="Times New Roman"/>
        </w:rPr>
      </w:pPr>
      <w:r>
        <w:rPr>
          <w:rFonts w:eastAsia="Times New Roman"/>
        </w:rPr>
        <w:t>Показатели 1 квартал 2 квартал 3 квартал 4 квартал</w:t>
      </w:r>
    </w:p>
    <w:p w:rsidR="00000000" w:rsidRDefault="000E00D1">
      <w:pPr>
        <w:pStyle w:val="left"/>
      </w:pPr>
      <w:r>
        <w:t>Объем производства (готовая продукция, без НДС, в тыс. руб.</w:t>
      </w:r>
      <w:r>
        <w:t>)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Выручка (отгружено продукции, без НДС, в тыс. руб.)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HTML"/>
      </w:pPr>
      <w:r>
        <w:t xml:space="preserve">    7.  Прогноз   движения   денежных   средств   при   получении   кредита</w:t>
      </w:r>
    </w:p>
    <w:p w:rsidR="00000000" w:rsidRDefault="000E00D1">
      <w:pPr>
        <w:pStyle w:val="HTML"/>
      </w:pPr>
      <w:r>
        <w:t>(поквартально)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3"/>
        <w:rPr>
          <w:rFonts w:eastAsia="Times New Roman"/>
        </w:rPr>
      </w:pPr>
      <w:r>
        <w:rPr>
          <w:rFonts w:eastAsia="Times New Roman"/>
        </w:rPr>
        <w:t>N п/п Показатель Итого за квартал ... Итого за квартал ...</w:t>
      </w:r>
    </w:p>
    <w:p w:rsidR="00000000" w:rsidRDefault="000E00D1">
      <w:pPr>
        <w:pStyle w:val="left"/>
      </w:pPr>
      <w:r>
        <w:t>1</w:t>
      </w:r>
    </w:p>
    <w:p w:rsidR="00000000" w:rsidRDefault="000E00D1">
      <w:pPr>
        <w:pStyle w:val="left"/>
      </w:pPr>
      <w:r>
        <w:t>Остаток денежных средств на начало квартала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lastRenderedPageBreak/>
        <w:t>2</w:t>
      </w:r>
    </w:p>
    <w:p w:rsidR="00000000" w:rsidRDefault="000E00D1">
      <w:pPr>
        <w:pStyle w:val="left"/>
      </w:pPr>
      <w:r>
        <w:t>Поступления от операционной деятельности: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2.1</w:t>
      </w:r>
    </w:p>
    <w:p w:rsidR="00000000" w:rsidRDefault="000E00D1">
      <w:pPr>
        <w:pStyle w:val="left"/>
      </w:pPr>
      <w:r>
        <w:t>Поступление денежных средств от выручки от продаж (оказания услуг) по основной деятельности, в том числе НДС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2.2.</w:t>
      </w:r>
    </w:p>
    <w:p w:rsidR="00000000" w:rsidRDefault="000E00D1">
      <w:pPr>
        <w:pStyle w:val="left"/>
      </w:pPr>
      <w:r>
        <w:t>Поступление денежных средств от аренды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2.3.</w:t>
      </w:r>
    </w:p>
    <w:p w:rsidR="00000000" w:rsidRDefault="000E00D1">
      <w:pPr>
        <w:pStyle w:val="left"/>
      </w:pPr>
      <w:r>
        <w:t>Пр</w:t>
      </w:r>
      <w:r>
        <w:t>очие поступления денежных средств от операционной деятельности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3</w:t>
      </w:r>
    </w:p>
    <w:p w:rsidR="00000000" w:rsidRDefault="000E00D1">
      <w:pPr>
        <w:pStyle w:val="left"/>
      </w:pPr>
      <w:r>
        <w:t>Выбытия от операционной деятельности: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3.1</w:t>
      </w:r>
    </w:p>
    <w:p w:rsidR="00000000" w:rsidRDefault="000E00D1">
      <w:pPr>
        <w:pStyle w:val="left"/>
      </w:pPr>
      <w:r>
        <w:t>- Оплата расходов на закупку сырья и материалов, работ, услуг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3.2</w:t>
      </w:r>
    </w:p>
    <w:p w:rsidR="00000000" w:rsidRDefault="000E00D1">
      <w:pPr>
        <w:pStyle w:val="left"/>
      </w:pPr>
      <w:r>
        <w:t>- Оплата расходов на оплату труда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3.4</w:t>
      </w:r>
    </w:p>
    <w:p w:rsidR="00000000" w:rsidRDefault="000E00D1">
      <w:pPr>
        <w:pStyle w:val="left"/>
      </w:pPr>
      <w:r>
        <w:t>- Оплата расходов на аренду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3.5</w:t>
      </w:r>
    </w:p>
    <w:p w:rsidR="00000000" w:rsidRDefault="000E00D1">
      <w:pPr>
        <w:pStyle w:val="left"/>
      </w:pPr>
      <w:r>
        <w:t>- Коммунальные платежи и транспортные расходы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3.6</w:t>
      </w:r>
    </w:p>
    <w:p w:rsidR="00000000" w:rsidRDefault="000E00D1">
      <w:pPr>
        <w:pStyle w:val="left"/>
      </w:pPr>
      <w:r>
        <w:t>- Расходы на оплату налогов и сборов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3.7</w:t>
      </w:r>
    </w:p>
    <w:p w:rsidR="00000000" w:rsidRDefault="000E00D1">
      <w:pPr>
        <w:pStyle w:val="left"/>
      </w:pPr>
      <w:r>
        <w:t>- Прочие оплаты по операционной деятельности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4</w:t>
      </w:r>
    </w:p>
    <w:p w:rsidR="00000000" w:rsidRDefault="000E00D1">
      <w:pPr>
        <w:pStyle w:val="left"/>
      </w:pPr>
      <w:r>
        <w:t>Операционный финансовый поток (2 - 3)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5</w:t>
      </w:r>
    </w:p>
    <w:p w:rsidR="00000000" w:rsidRDefault="000E00D1">
      <w:pPr>
        <w:pStyle w:val="left"/>
      </w:pPr>
      <w:r>
        <w:t>Поступления денежных средств от инвестиционной деятельности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5.1</w:t>
      </w:r>
    </w:p>
    <w:p w:rsidR="00000000" w:rsidRDefault="000E00D1">
      <w:pPr>
        <w:pStyle w:val="left"/>
      </w:pPr>
      <w:r>
        <w:t>Продажа в</w:t>
      </w:r>
      <w:r>
        <w:t>необоротных активов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5.2</w:t>
      </w:r>
    </w:p>
    <w:p w:rsidR="00000000" w:rsidRDefault="000E00D1">
      <w:pPr>
        <w:pStyle w:val="left"/>
      </w:pPr>
      <w:r>
        <w:t>Прочие поступления от инвестиционной деятельности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6</w:t>
      </w:r>
    </w:p>
    <w:p w:rsidR="00000000" w:rsidRDefault="000E00D1">
      <w:pPr>
        <w:pStyle w:val="left"/>
      </w:pPr>
      <w:r>
        <w:t>Оплата по инвестиционной деятельности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6.1</w:t>
      </w:r>
    </w:p>
    <w:p w:rsidR="00000000" w:rsidRDefault="000E00D1">
      <w:pPr>
        <w:pStyle w:val="left"/>
      </w:pPr>
      <w:r>
        <w:t>Капитальные вложения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6.2</w:t>
      </w:r>
    </w:p>
    <w:p w:rsidR="00000000" w:rsidRDefault="000E00D1">
      <w:pPr>
        <w:pStyle w:val="left"/>
      </w:pPr>
      <w:r>
        <w:t>Затраты на пуско-наладочные работы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6.3</w:t>
      </w:r>
    </w:p>
    <w:p w:rsidR="00000000" w:rsidRDefault="000E00D1">
      <w:pPr>
        <w:pStyle w:val="left"/>
      </w:pPr>
      <w:r>
        <w:t>Прочие оплаты инвестиционных расходов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7</w:t>
      </w:r>
    </w:p>
    <w:p w:rsidR="00000000" w:rsidRDefault="000E00D1">
      <w:pPr>
        <w:pStyle w:val="left"/>
      </w:pPr>
      <w:r>
        <w:t>Инвестиционный денежный поток (5 - 6)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8</w:t>
      </w:r>
    </w:p>
    <w:p w:rsidR="00000000" w:rsidRDefault="000E00D1">
      <w:pPr>
        <w:pStyle w:val="left"/>
      </w:pPr>
      <w:r>
        <w:t>Поступления от финансовой деятельности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8.1</w:t>
      </w:r>
    </w:p>
    <w:p w:rsidR="00000000" w:rsidRDefault="000E00D1">
      <w:pPr>
        <w:pStyle w:val="left"/>
      </w:pPr>
      <w:r>
        <w:t>Привлечение кредитов и займов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8.2</w:t>
      </w:r>
    </w:p>
    <w:p w:rsidR="00000000" w:rsidRDefault="000E00D1">
      <w:pPr>
        <w:pStyle w:val="left"/>
      </w:pPr>
      <w:r>
        <w:t>Возврат размещенных денежных средств (в займы, депозиты, ценные бумаги)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8.3</w:t>
      </w:r>
    </w:p>
    <w:p w:rsidR="00000000" w:rsidRDefault="000E00D1">
      <w:pPr>
        <w:pStyle w:val="left"/>
      </w:pPr>
      <w:r>
        <w:t xml:space="preserve">Процентные доходы </w:t>
      </w:r>
      <w:r>
        <w:t>от размещенных средств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8.4</w:t>
      </w:r>
    </w:p>
    <w:p w:rsidR="00000000" w:rsidRDefault="000E00D1">
      <w:pPr>
        <w:pStyle w:val="left"/>
      </w:pPr>
      <w:r>
        <w:t>Прочие поступления от финансовой деятельности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9</w:t>
      </w:r>
    </w:p>
    <w:p w:rsidR="00000000" w:rsidRDefault="000E00D1">
      <w:pPr>
        <w:pStyle w:val="left"/>
      </w:pPr>
      <w:r>
        <w:t>Выбытие от финансовой деятельности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9.1</w:t>
      </w:r>
    </w:p>
    <w:p w:rsidR="00000000" w:rsidRDefault="000E00D1">
      <w:pPr>
        <w:pStyle w:val="left"/>
      </w:pPr>
      <w:r>
        <w:t>Финансовые вложения (депозиты, покупка ценных бумаг, предоставление займов)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9.2</w:t>
      </w:r>
    </w:p>
    <w:p w:rsidR="00000000" w:rsidRDefault="000E00D1">
      <w:pPr>
        <w:pStyle w:val="left"/>
      </w:pPr>
      <w:r>
        <w:t>Погашение основного долга кредита или займа (в разрезе кре</w:t>
      </w:r>
      <w:r>
        <w:t>диторов, по каждому в отдельной строке)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9.3</w:t>
      </w:r>
    </w:p>
    <w:p w:rsidR="00000000" w:rsidRDefault="000E00D1">
      <w:pPr>
        <w:pStyle w:val="left"/>
      </w:pPr>
      <w:r>
        <w:t>Оплата процентов за привлеченные средства (в разрезе кредиторов, по каждому в отдельной строке)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9.4</w:t>
      </w:r>
    </w:p>
    <w:p w:rsidR="00000000" w:rsidRDefault="000E00D1">
      <w:pPr>
        <w:pStyle w:val="left"/>
      </w:pPr>
      <w:r>
        <w:t>Прочее выбытие от финансовой деятельности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10</w:t>
      </w:r>
    </w:p>
    <w:p w:rsidR="00000000" w:rsidRDefault="000E00D1">
      <w:pPr>
        <w:pStyle w:val="left"/>
      </w:pPr>
      <w:r>
        <w:t>Финансовый денежный поток (8 - 9)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11</w:t>
      </w:r>
    </w:p>
    <w:p w:rsidR="00000000" w:rsidRDefault="000E00D1">
      <w:pPr>
        <w:pStyle w:val="left"/>
      </w:pPr>
      <w:r>
        <w:t>Совокупный финансовый поток (4 + 7 + 10)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left"/>
      </w:pPr>
      <w:r>
        <w:t>12</w:t>
      </w:r>
    </w:p>
    <w:p w:rsidR="00000000" w:rsidRDefault="000E00D1">
      <w:pPr>
        <w:pStyle w:val="left"/>
      </w:pPr>
      <w:r>
        <w:t>Итого денежных средств (1 + 11) нарастающим итогом</w:t>
      </w:r>
    </w:p>
    <w:p w:rsidR="00000000" w:rsidRDefault="000E0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0D1">
      <w:pPr>
        <w:pStyle w:val="right"/>
      </w:pPr>
      <w:r>
        <w:t>Источник - Приказ ФАНО России от 07.03.2014 № 4н</w:t>
      </w:r>
    </w:p>
    <w:p w:rsidR="00000000" w:rsidRDefault="000E00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https://порядокправа.рф/obrazecy/texniko_ekonomicheskoe_obosnovanie_soversheniya_sdelki_re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0D1"/>
    <w:rsid w:val="000E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E7C3F-98A2-42A3-98E9-3DFF923F2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ko_ekonomicheskoe_obosnovanie_soversheniya_sdelk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Технико-экономическое обоснование совершения сделки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2022-08-23T16:14:00Z</dcterms:created>
  <dcterms:modified xsi:type="dcterms:W3CDTF">2022-08-23T16:14:00Z</dcterms:modified>
</cp:coreProperties>
</file>