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14A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изготовление стационарного измерительно-пеленгационного комплекса (приложение к договору на изготовление и поставку стационарного измерительно-пеленгационного комплекса)</w:t>
      </w:r>
    </w:p>
    <w:p w:rsidR="00000000" w:rsidRDefault="00EF414A">
      <w:pPr>
        <w:pStyle w:val="right"/>
      </w:pPr>
      <w:r>
        <w:t xml:space="preserve">Приложение N 2 к Договору N _____ от "__" _______ 20__ года </w:t>
      </w:r>
    </w:p>
    <w:p w:rsidR="00000000" w:rsidRDefault="00EF414A">
      <w:pPr>
        <w:pStyle w:val="HTML"/>
      </w:pPr>
      <w:r>
        <w:t xml:space="preserve">    УТВЕРЖДАЮ                                  УТВЕРЖДАЮ</w:t>
      </w:r>
    </w:p>
    <w:p w:rsidR="00000000" w:rsidRDefault="00EF414A">
      <w:pPr>
        <w:pStyle w:val="HTML"/>
      </w:pPr>
      <w:r>
        <w:t>Генеральный директор</w:t>
      </w:r>
    </w:p>
    <w:p w:rsidR="00000000" w:rsidRDefault="00EF414A">
      <w:pPr>
        <w:pStyle w:val="HTML"/>
      </w:pPr>
      <w:r>
        <w:t>ФГУП "РЧЦ_____ФО"</w:t>
      </w:r>
    </w:p>
    <w:p w:rsidR="00000000" w:rsidRDefault="00EF414A">
      <w:pPr>
        <w:pStyle w:val="HTML"/>
      </w:pPr>
    </w:p>
    <w:p w:rsidR="00000000" w:rsidRDefault="00EF414A">
      <w:pPr>
        <w:pStyle w:val="HTML"/>
      </w:pPr>
      <w:r>
        <w:t>____________                                    ______________</w:t>
      </w:r>
    </w:p>
    <w:p w:rsidR="00000000" w:rsidRDefault="00EF414A">
      <w:pPr>
        <w:pStyle w:val="HTML"/>
      </w:pPr>
    </w:p>
    <w:p w:rsidR="00000000" w:rsidRDefault="00EF414A">
      <w:pPr>
        <w:pStyle w:val="HTML"/>
      </w:pPr>
      <w:r>
        <w:t xml:space="preserve">"__" _____ 20__ года              </w:t>
      </w:r>
      <w:r>
        <w:t xml:space="preserve">         "__" ________ 20__ года</w:t>
      </w:r>
    </w:p>
    <w:p w:rsidR="00000000" w:rsidRDefault="00EF414A">
      <w:pPr>
        <w:pStyle w:val="HTML"/>
      </w:pPr>
    </w:p>
    <w:p w:rsidR="00000000" w:rsidRDefault="00EF414A">
      <w:pPr>
        <w:pStyle w:val="HTML"/>
      </w:pPr>
      <w:r>
        <w:t>ТЕХНИЧЕСКОЕ ЗАДАНИЕ</w:t>
      </w:r>
    </w:p>
    <w:p w:rsidR="00000000" w:rsidRDefault="00EF414A">
      <w:pPr>
        <w:pStyle w:val="HTML"/>
      </w:pPr>
      <w:r>
        <w:t>на изготовление стационарного</w:t>
      </w:r>
    </w:p>
    <w:p w:rsidR="00000000" w:rsidRDefault="00EF414A">
      <w:pPr>
        <w:pStyle w:val="HTML"/>
      </w:pPr>
      <w:r>
        <w:t>измерительно-пеленгационного комплекса</w:t>
      </w:r>
    </w:p>
    <w:p w:rsidR="00000000" w:rsidRDefault="00EF414A">
      <w:pPr>
        <w:pStyle w:val="HTML"/>
      </w:pPr>
      <w:r>
        <w:t>"_____"</w:t>
      </w:r>
    </w:p>
    <w:p w:rsidR="00000000" w:rsidRDefault="00EF4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14A">
      <w:pPr>
        <w:pStyle w:val="just"/>
      </w:pPr>
      <w:r>
        <w:t>1. НАИМЕНОВАНИЕ, ШИФР И ОСНОВАНИЕ ДЛЯ ВЫПОЛНЕНИЯ РАБОТЫ</w:t>
      </w:r>
    </w:p>
    <w:p w:rsidR="00000000" w:rsidRDefault="00EF414A">
      <w:pPr>
        <w:pStyle w:val="just"/>
      </w:pPr>
      <w:r>
        <w:t>2. ЦЕЛЬ ВЫПОЛНЕНИЯ РАБОТЫ И НАЗНАЧЕНИЕ СТАЦИОНАРНОГО КОМПЛЕКСА</w:t>
      </w:r>
    </w:p>
    <w:p w:rsidR="00000000" w:rsidRDefault="00EF414A">
      <w:pPr>
        <w:pStyle w:val="just"/>
      </w:pPr>
      <w:r>
        <w:t>3. СО</w:t>
      </w:r>
      <w:r>
        <w:t>СТАВ СТАЦИОНАРНОГО КОМПЛЕКСА</w:t>
      </w:r>
    </w:p>
    <w:p w:rsidR="00000000" w:rsidRDefault="00EF414A">
      <w:pPr>
        <w:pStyle w:val="just"/>
      </w:pPr>
      <w:r>
        <w:t>4. ТЕХНИЧЕСКИЕ ТРЕБОВАНИЯ</w:t>
      </w:r>
    </w:p>
    <w:p w:rsidR="00000000" w:rsidRDefault="00EF414A">
      <w:pPr>
        <w:pStyle w:val="just"/>
      </w:pPr>
      <w:r>
        <w:t>4.1. Требования по назначению</w:t>
      </w:r>
    </w:p>
    <w:p w:rsidR="00000000" w:rsidRDefault="00EF414A">
      <w:pPr>
        <w:pStyle w:val="just"/>
      </w:pPr>
      <w:r>
        <w:t>4.2. Функциональные требования</w:t>
      </w:r>
    </w:p>
    <w:p w:rsidR="00000000" w:rsidRDefault="00EF414A">
      <w:pPr>
        <w:pStyle w:val="just"/>
      </w:pPr>
      <w:r>
        <w:t>4.3. Дополнительные требования по контролю параметров и служебной информации в современных цифровых сетях связи</w:t>
      </w:r>
    </w:p>
    <w:p w:rsidR="00000000" w:rsidRDefault="00EF414A">
      <w:pPr>
        <w:pStyle w:val="just"/>
      </w:pPr>
      <w:r>
        <w:t>4.4. Конструктивные требован</w:t>
      </w:r>
      <w:r>
        <w:t>ия:</w:t>
      </w:r>
    </w:p>
    <w:p w:rsidR="00000000" w:rsidRDefault="00EF414A">
      <w:pPr>
        <w:pStyle w:val="just"/>
      </w:pPr>
      <w:r>
        <w:t>4.5. Требования по устойчивости к воздействиям климатических и механических факторов внешней среды.</w:t>
      </w:r>
    </w:p>
    <w:p w:rsidR="00000000" w:rsidRDefault="00EF414A">
      <w:pPr>
        <w:pStyle w:val="just"/>
      </w:pPr>
      <w:r>
        <w:t>4.6. Требования по надежности.</w:t>
      </w:r>
    </w:p>
    <w:p w:rsidR="00000000" w:rsidRDefault="00EF414A">
      <w:pPr>
        <w:pStyle w:val="just"/>
      </w:pPr>
      <w:r>
        <w:t>4.7. Требования по эксплуатации.</w:t>
      </w:r>
    </w:p>
    <w:p w:rsidR="00000000" w:rsidRDefault="00EF414A">
      <w:pPr>
        <w:pStyle w:val="just"/>
      </w:pPr>
      <w:r>
        <w:t>4.8. Требования по транспортабельности.</w:t>
      </w:r>
    </w:p>
    <w:p w:rsidR="00000000" w:rsidRDefault="00EF414A">
      <w:pPr>
        <w:pStyle w:val="just"/>
      </w:pPr>
      <w:r>
        <w:lastRenderedPageBreak/>
        <w:t>4.9. Требования по безопасности.</w:t>
      </w:r>
    </w:p>
    <w:p w:rsidR="00000000" w:rsidRDefault="00EF414A">
      <w:pPr>
        <w:pStyle w:val="just"/>
      </w:pPr>
      <w:r>
        <w:t>4.10. Требования к электропитанию.</w:t>
      </w:r>
    </w:p>
    <w:p w:rsidR="00000000" w:rsidRDefault="00EF414A">
      <w:pPr>
        <w:pStyle w:val="just"/>
      </w:pPr>
      <w:r>
        <w:t>4.11. Требование к упаковке.</w:t>
      </w:r>
    </w:p>
    <w:p w:rsidR="00000000" w:rsidRDefault="00EF414A">
      <w:pPr>
        <w:pStyle w:val="just"/>
      </w:pPr>
      <w:r>
        <w:t>4.12. Требования к разрабатываемой документации.</w:t>
      </w:r>
    </w:p>
    <w:p w:rsidR="00000000" w:rsidRDefault="00EF4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14A">
      <w:pPr>
        <w:pStyle w:val="HTML"/>
      </w:pPr>
      <w:r>
        <w:t xml:space="preserve">    От Заказчика:                               От Исполнителя:</w:t>
      </w:r>
    </w:p>
    <w:p w:rsidR="00000000" w:rsidRDefault="00EF4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14A">
      <w:pPr>
        <w:pStyle w:val="right"/>
      </w:pPr>
      <w:r>
        <w:t>Источник - Приказ Роскомнадзора от 19.12.2011 № 1131</w:t>
      </w:r>
    </w:p>
    <w:p w:rsidR="00000000" w:rsidRDefault="00EF41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ва.рф/obrazecy/texnicheskoe_zadanie_na_izgotovlenie_stacionarnogo_izmeritelno_pelengacionnogo_kompleksa_prilozhenie.htm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4A"/>
    <w:rsid w:val="00EF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E9AF16-FDC7-493C-AD7A-97CDAEE5C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izgotovlenie_stacionarnogo_izmeritelno_pelengacionnogo_kompleksa_prilo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изготовление стационарного измерительно-пеленгационного комплекса (приложение к договору на изготовление и поставку стационарного измерительно-пеленгационного комплекса)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2022-08-23T16:04:00Z</dcterms:created>
  <dcterms:modified xsi:type="dcterms:W3CDTF">2022-08-23T16:04:00Z</dcterms:modified>
</cp:coreProperties>
</file>