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2EA">
      <w:pPr>
        <w:pStyle w:val="1"/>
        <w:rPr>
          <w:rFonts w:eastAsia="Times New Roman"/>
        </w:rPr>
      </w:pPr>
      <w:r>
        <w:rPr>
          <w:rFonts w:eastAsia="Times New Roman"/>
        </w:rPr>
        <w:t>Технический расчет массового взрыва (рекомендуемый образец). Вариант 2</w:t>
      </w:r>
    </w:p>
    <w:p w:rsidR="00000000" w:rsidRDefault="00F372EA">
      <w:pPr>
        <w:pStyle w:val="right"/>
      </w:pPr>
      <w:r>
        <w:t xml:space="preserve">Приложение N 14 к Федеральным нормам и правилам в области промышленной безопасности "Правила безопасности при взрывных работах", </w:t>
      </w:r>
      <w:r>
        <w:t>утвержденным приказом Федеральной службы по экологическому, технологическому и атомному надзору от 16 декабря 2013 г. N 605</w:t>
      </w:r>
    </w:p>
    <w:p w:rsidR="00000000" w:rsidRDefault="00F37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EA">
      <w:pPr>
        <w:pStyle w:val="right"/>
      </w:pPr>
      <w:r>
        <w:t>(рекомендуемый образец)</w:t>
      </w:r>
    </w:p>
    <w:p w:rsidR="00000000" w:rsidRDefault="00F37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EA">
      <w:pPr>
        <w:pStyle w:val="HTML"/>
      </w:pPr>
      <w:r>
        <w:t xml:space="preserve">                                                                 УТВЕРЖДАЮ:</w:t>
      </w:r>
    </w:p>
    <w:p w:rsidR="00000000" w:rsidRDefault="00F372EA">
      <w:pPr>
        <w:pStyle w:val="HTML"/>
      </w:pPr>
      <w:r>
        <w:t>"__" _______ 201_ г.</w:t>
      </w:r>
    </w:p>
    <w:p w:rsidR="00000000" w:rsidRDefault="00F372EA">
      <w:pPr>
        <w:pStyle w:val="HTML"/>
      </w:pPr>
    </w:p>
    <w:p w:rsidR="00000000" w:rsidRDefault="00F372EA">
      <w:pPr>
        <w:pStyle w:val="HTML"/>
      </w:pPr>
      <w:r>
        <w:t>________</w:t>
      </w:r>
      <w:r>
        <w:t>___________________________________</w:t>
      </w:r>
    </w:p>
    <w:p w:rsidR="00000000" w:rsidRDefault="00F372EA">
      <w:pPr>
        <w:pStyle w:val="HTML"/>
      </w:pPr>
      <w:r>
        <w:t>(наименование карьера (разреза,</w:t>
      </w:r>
    </w:p>
    <w:p w:rsidR="00000000" w:rsidRDefault="00F372EA">
      <w:pPr>
        <w:pStyle w:val="HTML"/>
      </w:pPr>
      <w:r>
        <w:t>объекта строительства), горизонта, N блока)</w:t>
      </w:r>
    </w:p>
    <w:p w:rsidR="00000000" w:rsidRDefault="00F372EA">
      <w:pPr>
        <w:pStyle w:val="HTML"/>
      </w:pPr>
    </w:p>
    <w:p w:rsidR="00000000" w:rsidRDefault="00F372EA">
      <w:pPr>
        <w:pStyle w:val="HTML"/>
      </w:pPr>
      <w:r>
        <w:t>ТЕХНИЧЕСКИЙ РАСЧЕТ МАССОВОГО ВЗРЫВА</w:t>
      </w:r>
    </w:p>
    <w:p w:rsidR="00000000" w:rsidRDefault="00F372EA">
      <w:pPr>
        <w:pStyle w:val="HTML"/>
      </w:pPr>
    </w:p>
    <w:p w:rsidR="00000000" w:rsidRDefault="00F372EA">
      <w:pPr>
        <w:pStyle w:val="HTML"/>
      </w:pPr>
      <w:r>
        <w:t>1. Общие сведения.</w:t>
      </w:r>
    </w:p>
    <w:p w:rsidR="00000000" w:rsidRDefault="00F372EA">
      <w:pPr>
        <w:pStyle w:val="HTML"/>
      </w:pPr>
      <w:r>
        <w:t>2. Геология и гидрогеология.</w:t>
      </w:r>
    </w:p>
    <w:p w:rsidR="00000000" w:rsidRDefault="00F372EA">
      <w:pPr>
        <w:pStyle w:val="HTML"/>
      </w:pPr>
      <w:r>
        <w:t>3. Объем взрываемого массива.</w:t>
      </w:r>
    </w:p>
    <w:p w:rsidR="00000000" w:rsidRDefault="00F372EA">
      <w:pPr>
        <w:pStyle w:val="HTML"/>
      </w:pPr>
      <w:r>
        <w:t>4.  Диаметр скважин, величин</w:t>
      </w:r>
      <w:r>
        <w:t>а перебура, наименование взрывчатых веществ</w:t>
      </w:r>
    </w:p>
    <w:p w:rsidR="00000000" w:rsidRDefault="00F372EA">
      <w:pPr>
        <w:pStyle w:val="HTML"/>
      </w:pPr>
      <w:r>
        <w:t>и  средств  инициирования,  удельный  расход  взрывчатых материалов, расчет</w:t>
      </w:r>
    </w:p>
    <w:p w:rsidR="00000000" w:rsidRDefault="00F372EA">
      <w:pPr>
        <w:pStyle w:val="HTML"/>
      </w:pPr>
      <w:r>
        <w:t>зарядов в скважинах, расстояния между скважинами в ряду и рядами скважин.</w:t>
      </w:r>
    </w:p>
    <w:p w:rsidR="00000000" w:rsidRDefault="00F372EA">
      <w:pPr>
        <w:pStyle w:val="HTML"/>
      </w:pPr>
      <w:r>
        <w:t>5. Способы инициирования зарядов, взрывной сети.</w:t>
      </w:r>
    </w:p>
    <w:p w:rsidR="00000000" w:rsidRDefault="00F372EA">
      <w:pPr>
        <w:pStyle w:val="HTML"/>
      </w:pPr>
      <w:r>
        <w:t>6.  Расчет  э</w:t>
      </w:r>
      <w:r>
        <w:t>лектровзрывной  (взрывной)  сети  и силы тока, проходящего</w:t>
      </w:r>
    </w:p>
    <w:p w:rsidR="00000000" w:rsidRDefault="00F372EA">
      <w:pPr>
        <w:pStyle w:val="HTML"/>
      </w:pPr>
      <w:r>
        <w:t>через один электродетонатор (электрозажигательный патрон).</w:t>
      </w:r>
    </w:p>
    <w:p w:rsidR="00000000" w:rsidRDefault="00F372EA">
      <w:pPr>
        <w:pStyle w:val="HTML"/>
      </w:pPr>
      <w:r>
        <w:t>7.  Рисунки  конструкции  заряда и боевика с указанием места размещения</w:t>
      </w:r>
    </w:p>
    <w:p w:rsidR="00000000" w:rsidRDefault="00F372EA">
      <w:pPr>
        <w:pStyle w:val="HTML"/>
      </w:pPr>
      <w:r>
        <w:t>боевика (боевиков) в заряде (зарядах). Вид и величины забойки.</w:t>
      </w:r>
    </w:p>
    <w:p w:rsidR="00000000" w:rsidRDefault="00F372EA">
      <w:pPr>
        <w:pStyle w:val="HTML"/>
      </w:pPr>
      <w:r>
        <w:t xml:space="preserve">8. </w:t>
      </w:r>
      <w:r>
        <w:t>Тип детонирующего шнура (ленты), замедлителей.</w:t>
      </w:r>
    </w:p>
    <w:p w:rsidR="00000000" w:rsidRDefault="00F372EA">
      <w:pPr>
        <w:pStyle w:val="HTML"/>
      </w:pPr>
      <w:r>
        <w:t>9. Схема взрывания с указанием величин интервалов замедлений.</w:t>
      </w:r>
    </w:p>
    <w:p w:rsidR="00000000" w:rsidRDefault="00F372EA">
      <w:pPr>
        <w:pStyle w:val="HTML"/>
      </w:pPr>
      <w:r>
        <w:t>10.  Предполагаемый  расход  взрывчатых  веществ  (кг),  в том числе по</w:t>
      </w:r>
    </w:p>
    <w:p w:rsidR="00000000" w:rsidRDefault="00F372EA">
      <w:pPr>
        <w:pStyle w:val="HTML"/>
      </w:pPr>
      <w:r>
        <w:t>наименованиям:</w:t>
      </w:r>
    </w:p>
    <w:p w:rsidR="00000000" w:rsidRDefault="00F372EA">
      <w:pPr>
        <w:pStyle w:val="HTML"/>
      </w:pPr>
      <w:r>
        <w:t>___________________________________________________________________________</w:t>
      </w:r>
    </w:p>
    <w:p w:rsidR="00000000" w:rsidRDefault="00F372EA">
      <w:pPr>
        <w:pStyle w:val="HTML"/>
      </w:pPr>
      <w:r>
        <w:t>___________________________________________________________________________</w:t>
      </w:r>
    </w:p>
    <w:p w:rsidR="00000000" w:rsidRDefault="00F372EA">
      <w:pPr>
        <w:pStyle w:val="HTML"/>
      </w:pPr>
      <w:r>
        <w:t>___________________________________________________________________________</w:t>
      </w:r>
    </w:p>
    <w:p w:rsidR="00000000" w:rsidRDefault="00F372E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F372EA">
      <w:pPr>
        <w:pStyle w:val="HTML"/>
      </w:pPr>
      <w:r>
        <w:t>11.  Предполагаемый  расход промежуточных детонаторов (кг), в том числе</w:t>
      </w:r>
    </w:p>
    <w:p w:rsidR="00000000" w:rsidRDefault="00F372EA">
      <w:pPr>
        <w:pStyle w:val="HTML"/>
      </w:pPr>
      <w:r>
        <w:t>по наименованиям:</w:t>
      </w:r>
    </w:p>
    <w:p w:rsidR="00000000" w:rsidRDefault="00F372EA">
      <w:pPr>
        <w:pStyle w:val="HTML"/>
      </w:pPr>
      <w:r>
        <w:t>___________________________________________________________________________</w:t>
      </w:r>
    </w:p>
    <w:p w:rsidR="00000000" w:rsidRDefault="00F372EA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F372EA">
      <w:pPr>
        <w:pStyle w:val="HTML"/>
      </w:pPr>
      <w:r>
        <w:t>12.  Предполагаемый  расход  средств  инициирования,  в  том  числе  по</w:t>
      </w:r>
    </w:p>
    <w:p w:rsidR="00000000" w:rsidRDefault="00F372EA">
      <w:pPr>
        <w:pStyle w:val="HTML"/>
      </w:pPr>
      <w:r>
        <w:t>наименованиям:</w:t>
      </w:r>
    </w:p>
    <w:p w:rsidR="00000000" w:rsidRDefault="00F372EA">
      <w:pPr>
        <w:pStyle w:val="HTML"/>
      </w:pPr>
      <w:r>
        <w:t>___________________________________________________________________________</w:t>
      </w:r>
    </w:p>
    <w:p w:rsidR="00000000" w:rsidRDefault="00F372EA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F372EA">
      <w:pPr>
        <w:pStyle w:val="HTML"/>
      </w:pPr>
      <w:r>
        <w:t>___________________________________________________________________________</w:t>
      </w:r>
    </w:p>
    <w:p w:rsidR="00000000" w:rsidRDefault="00F372EA">
      <w:pPr>
        <w:pStyle w:val="HTML"/>
      </w:pPr>
      <w:r>
        <w:t>___________________________________________________________________________</w:t>
      </w:r>
    </w:p>
    <w:p w:rsidR="00000000" w:rsidRDefault="00F372EA">
      <w:pPr>
        <w:pStyle w:val="HTML"/>
      </w:pPr>
      <w:r>
        <w:t>13. Расчет безопасных расстояний по разлету кусков горной массы.</w:t>
      </w:r>
    </w:p>
    <w:p w:rsidR="00000000" w:rsidRDefault="00F372EA">
      <w:pPr>
        <w:pStyle w:val="HTML"/>
      </w:pPr>
      <w:r>
        <w:t xml:space="preserve">14. Расчет безопасных </w:t>
      </w:r>
      <w:r>
        <w:t>расстояний по действию ударной воздушной волны.</w:t>
      </w:r>
    </w:p>
    <w:p w:rsidR="00000000" w:rsidRDefault="00F372EA">
      <w:pPr>
        <w:pStyle w:val="HTML"/>
      </w:pPr>
      <w:r>
        <w:t>15. Расчет сейсмически безопасных расстояний.</w:t>
      </w:r>
    </w:p>
    <w:p w:rsidR="00000000" w:rsidRDefault="00F372EA">
      <w:pPr>
        <w:pStyle w:val="HTML"/>
      </w:pPr>
      <w:r>
        <w:t>16.  Расчет  безопасного  расстояния по воздействию газов, образующихся</w:t>
      </w:r>
    </w:p>
    <w:p w:rsidR="00000000" w:rsidRDefault="00F372EA">
      <w:pPr>
        <w:pStyle w:val="HTML"/>
      </w:pPr>
      <w:r>
        <w:t>при массовом взрыве.</w:t>
      </w:r>
    </w:p>
    <w:p w:rsidR="00000000" w:rsidRDefault="00F372EA">
      <w:pPr>
        <w:pStyle w:val="HTML"/>
      </w:pPr>
      <w:r>
        <w:t>17. Прочие сведения.</w:t>
      </w:r>
    </w:p>
    <w:p w:rsidR="00000000" w:rsidRDefault="00F372EA">
      <w:pPr>
        <w:pStyle w:val="HTML"/>
      </w:pPr>
    </w:p>
    <w:p w:rsidR="00000000" w:rsidRDefault="00F372EA">
      <w:pPr>
        <w:pStyle w:val="HTML"/>
      </w:pPr>
      <w:r>
        <w:t>Расчет составил _______________________________</w:t>
      </w:r>
      <w:r>
        <w:t>______________</w:t>
      </w:r>
    </w:p>
    <w:p w:rsidR="00000000" w:rsidRDefault="00F372EA">
      <w:pPr>
        <w:pStyle w:val="HTML"/>
      </w:pPr>
      <w:r>
        <w:t>(должность, фамилия и инициалы, дата)</w:t>
      </w:r>
    </w:p>
    <w:p w:rsidR="00000000" w:rsidRDefault="00F372EA">
      <w:pPr>
        <w:pStyle w:val="HTML"/>
      </w:pPr>
      <w:r>
        <w:t>_____________________________________________________________</w:t>
      </w:r>
    </w:p>
    <w:p w:rsidR="00000000" w:rsidRDefault="00F372EA">
      <w:pPr>
        <w:pStyle w:val="HTML"/>
      </w:pPr>
      <w:r>
        <w:t>(подпись)</w:t>
      </w:r>
    </w:p>
    <w:p w:rsidR="00000000" w:rsidRDefault="00F372EA">
      <w:pPr>
        <w:pStyle w:val="HTML"/>
      </w:pPr>
    </w:p>
    <w:p w:rsidR="00000000" w:rsidRDefault="00F372EA">
      <w:pPr>
        <w:pStyle w:val="HTML"/>
      </w:pPr>
      <w:r>
        <w:t>Расчет проверил _____________________________________________</w:t>
      </w:r>
    </w:p>
    <w:p w:rsidR="00000000" w:rsidRDefault="00F372EA">
      <w:pPr>
        <w:pStyle w:val="HTML"/>
      </w:pPr>
      <w:r>
        <w:t>(должность, фамилия и инициалы, дата)</w:t>
      </w:r>
    </w:p>
    <w:p w:rsidR="00000000" w:rsidRDefault="00F372EA">
      <w:pPr>
        <w:pStyle w:val="HTML"/>
      </w:pPr>
      <w:r>
        <w:t>_____________________________________________________________</w:t>
      </w:r>
    </w:p>
    <w:p w:rsidR="00000000" w:rsidRDefault="00F372EA">
      <w:pPr>
        <w:pStyle w:val="HTML"/>
      </w:pPr>
      <w:r>
        <w:t>(подпись)</w:t>
      </w:r>
    </w:p>
    <w:p w:rsidR="00000000" w:rsidRDefault="00F372EA">
      <w:pPr>
        <w:pStyle w:val="HTML"/>
      </w:pPr>
    </w:p>
    <w:p w:rsidR="00000000" w:rsidRDefault="00F372EA">
      <w:pPr>
        <w:pStyle w:val="HTML"/>
      </w:pPr>
      <w:r>
        <w:t>К  пояснительной  записке  прилагается  следующий графический материал:</w:t>
      </w:r>
    </w:p>
    <w:p w:rsidR="00000000" w:rsidRDefault="00F372EA">
      <w:pPr>
        <w:pStyle w:val="HTML"/>
      </w:pPr>
      <w:r>
        <w:t>схемы  расположения  скважин, поперечные профили через заряды, схемы отвода</w:t>
      </w:r>
    </w:p>
    <w:p w:rsidR="00000000" w:rsidRDefault="00F372EA">
      <w:pPr>
        <w:pStyle w:val="HTML"/>
      </w:pPr>
      <w:r>
        <w:t>оборудования,  заряжания  и  забойк</w:t>
      </w:r>
      <w:r>
        <w:t>и скважин, ситуационный план местности с</w:t>
      </w:r>
    </w:p>
    <w:p w:rsidR="00000000" w:rsidRDefault="00F372EA">
      <w:pPr>
        <w:pStyle w:val="HTML"/>
      </w:pPr>
      <w:r>
        <w:t>указанием  опасной  зоны  и  находящихся  в ее пределах зданий, сооружений,</w:t>
      </w:r>
    </w:p>
    <w:p w:rsidR="00000000" w:rsidRDefault="00F372EA">
      <w:pPr>
        <w:pStyle w:val="HTML"/>
      </w:pPr>
      <w:r>
        <w:t>линий  электропередачи,  коммуникаций,  а  также  мест  расположения постов</w:t>
      </w:r>
    </w:p>
    <w:p w:rsidR="00000000" w:rsidRDefault="00F372EA">
      <w:pPr>
        <w:pStyle w:val="HTML"/>
      </w:pPr>
      <w:r>
        <w:t>охраны опасной зоны, взрывной станции, схемы взрывных сетей.</w:t>
      </w:r>
    </w:p>
    <w:p w:rsidR="00000000" w:rsidRDefault="00F372EA">
      <w:pPr>
        <w:pStyle w:val="HTML"/>
      </w:pPr>
      <w:r>
        <w:t>На</w:t>
      </w:r>
      <w:r>
        <w:t xml:space="preserve">  карьерах  по  разработке  общераспространенных  полезных ископаемых</w:t>
      </w:r>
    </w:p>
    <w:p w:rsidR="00000000" w:rsidRDefault="00F372EA">
      <w:pPr>
        <w:pStyle w:val="HTML"/>
      </w:pPr>
      <w:r>
        <w:t>производительностью  до 400 тыс. куб. м горной массы в год при отсутствии в</w:t>
      </w:r>
    </w:p>
    <w:p w:rsidR="00000000" w:rsidRDefault="00F372EA">
      <w:pPr>
        <w:pStyle w:val="HTML"/>
      </w:pPr>
      <w:r>
        <w:t>штате   организации  или  обслуживающей  его  специализированной  подрядной</w:t>
      </w:r>
    </w:p>
    <w:p w:rsidR="00000000" w:rsidRDefault="00F372EA">
      <w:pPr>
        <w:pStyle w:val="HTML"/>
      </w:pPr>
      <w:r>
        <w:t>организации  маркшейдерской (геоде</w:t>
      </w:r>
      <w:r>
        <w:t>зической) службы план взрываемого блока и</w:t>
      </w:r>
    </w:p>
    <w:p w:rsidR="00000000" w:rsidRDefault="00F372EA">
      <w:pPr>
        <w:pStyle w:val="HTML"/>
      </w:pPr>
      <w:r>
        <w:t>схемы   расположения   скважин   могут  выполняться  на  основе  простейшей</w:t>
      </w:r>
    </w:p>
    <w:p w:rsidR="00000000" w:rsidRDefault="00F372EA">
      <w:pPr>
        <w:pStyle w:val="HTML"/>
      </w:pPr>
      <w:r>
        <w:t>инструментальной   съемки   эклиметром,   рулеткой,   другим   инструментом</w:t>
      </w:r>
    </w:p>
    <w:p w:rsidR="00000000" w:rsidRDefault="00F372EA">
      <w:pPr>
        <w:pStyle w:val="HTML"/>
      </w:pPr>
      <w:r>
        <w:t>руководителем взрывных работ карьера и подрядной организации.</w:t>
      </w:r>
    </w:p>
    <w:p w:rsidR="00000000" w:rsidRDefault="00F372EA">
      <w:pPr>
        <w:pStyle w:val="HTML"/>
      </w:pPr>
      <w:r>
        <w:t>План  блока  и  схемы  фактического  расположения скважин подписываются</w:t>
      </w:r>
    </w:p>
    <w:p w:rsidR="00000000" w:rsidRDefault="00F372EA">
      <w:pPr>
        <w:pStyle w:val="HTML"/>
      </w:pPr>
      <w:r>
        <w:t>исполнителями съемки с указанием должностей.</w:t>
      </w:r>
    </w:p>
    <w:p w:rsidR="00000000" w:rsidRDefault="00F372EA">
      <w:pPr>
        <w:pStyle w:val="HTML"/>
      </w:pPr>
      <w:r>
        <w:t>Проект  массового  взрыва  со всеми графическими материалами хранится в</w:t>
      </w:r>
    </w:p>
    <w:p w:rsidR="00000000" w:rsidRDefault="00F372EA">
      <w:pPr>
        <w:pStyle w:val="HTML"/>
      </w:pPr>
      <w:r>
        <w:t>делах взрывного участка (цеха) до полной отработки взорванного блок</w:t>
      </w:r>
      <w:r>
        <w:t>а.</w:t>
      </w:r>
    </w:p>
    <w:p w:rsidR="00000000" w:rsidRDefault="00F37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2EA">
      <w:pPr>
        <w:pStyle w:val="right"/>
      </w:pPr>
      <w:r>
        <w:t>Источник - Приказ Ростехнадзора от 16.12.2013 № 605</w:t>
      </w:r>
    </w:p>
    <w:p w:rsidR="00000000" w:rsidRDefault="00F372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https://порядокправа.рф/obrazecy/texnicheskij_raschet_massovogo_vzryva_rekomenduemyj_obrazec_2.htm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EA"/>
    <w:rsid w:val="00F3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B52FCA-04F7-44F3-AD8E-E2AAE8D7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raschet_massovogo_vzryva_rekomenduemy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3900</Characters>
  <Application>Microsoft Office Word</Application>
  <DocSecurity>0</DocSecurity>
  <Lines>32</Lines>
  <Paragraphs>9</Paragraphs>
  <ScaleCrop>false</ScaleCrop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расчет массового взрыва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2022-08-23T16:02:00Z</dcterms:created>
  <dcterms:modified xsi:type="dcterms:W3CDTF">2022-08-23T16:02:00Z</dcterms:modified>
</cp:coreProperties>
</file>