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6DF5">
      <w:pPr>
        <w:pStyle w:val="1"/>
        <w:rPr>
          <w:rFonts w:eastAsia="Times New Roman"/>
        </w:rPr>
      </w:pPr>
      <w:r>
        <w:rPr>
          <w:rFonts w:eastAsia="Times New Roman"/>
        </w:rPr>
        <w:t>Технические характеристики энергосооружений, передаточных устройств и оборудования по объекту (площадке) предприятия, находящегося в сфере ведения и координации Роспрома. Форма № VIII/4</w:t>
      </w:r>
    </w:p>
    <w:p w:rsidR="00000000" w:rsidRDefault="00356DF5">
      <w:pPr>
        <w:pStyle w:val="right"/>
      </w:pPr>
      <w:r>
        <w:t>Приложение к Приказу Роспрома от 08.05.2008 N 213</w:t>
      </w:r>
    </w:p>
    <w:p w:rsidR="00000000" w:rsidRDefault="00356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DF5">
      <w:pPr>
        <w:pStyle w:val="HTML"/>
      </w:pPr>
      <w:r>
        <w:t xml:space="preserve">                                                             Форма N VIII/4</w:t>
      </w:r>
    </w:p>
    <w:p w:rsidR="00000000" w:rsidRDefault="00356DF5">
      <w:pPr>
        <w:pStyle w:val="HTML"/>
      </w:pPr>
    </w:p>
    <w:p w:rsidR="00000000" w:rsidRDefault="00356DF5">
      <w:pPr>
        <w:pStyle w:val="HTML"/>
      </w:pPr>
      <w:r>
        <w:t>Сокращенное название предприятия</w:t>
      </w:r>
    </w:p>
    <w:p w:rsidR="00000000" w:rsidRDefault="00356DF5">
      <w:pPr>
        <w:pStyle w:val="HTML"/>
      </w:pPr>
    </w:p>
    <w:p w:rsidR="00000000" w:rsidRDefault="00356DF5">
      <w:pPr>
        <w:pStyle w:val="HTML"/>
      </w:pPr>
      <w:r>
        <w:t>Технические характеристики энергосооружений, передаточных</w:t>
      </w:r>
    </w:p>
    <w:p w:rsidR="00000000" w:rsidRDefault="00356DF5">
      <w:pPr>
        <w:pStyle w:val="HTML"/>
      </w:pPr>
      <w:r>
        <w:t xml:space="preserve">устройств и оборудования по объекту </w:t>
      </w:r>
      <w:r>
        <w:t>(площадке)</w:t>
      </w:r>
    </w:p>
    <w:p w:rsidR="00000000" w:rsidRDefault="00356DF5">
      <w:pPr>
        <w:pStyle w:val="HTML"/>
      </w:pPr>
    </w:p>
    <w:p w:rsidR="00000000" w:rsidRDefault="00356DF5">
      <w:pPr>
        <w:pStyle w:val="HTML"/>
      </w:pPr>
      <w:r>
        <w:t>-------------------------------------------------------------------------------------------------------</w:t>
      </w:r>
    </w:p>
    <w:p w:rsidR="00000000" w:rsidRDefault="00356DF5">
      <w:pPr>
        <w:pStyle w:val="HTML"/>
      </w:pPr>
      <w:r>
        <w:t>¦ N ¦ Наименование ¦    Техническая    ¦ Единица ¦Инвентарный ¦Год ввода в ¦   Остаточная   ¦  Место  ¦</w:t>
      </w:r>
    </w:p>
    <w:p w:rsidR="00000000" w:rsidRDefault="00356DF5">
      <w:pPr>
        <w:pStyle w:val="HTML"/>
      </w:pPr>
      <w:r>
        <w:t>¦п/п¦сооружения или¦  характеристика</w:t>
      </w:r>
      <w:r>
        <w:t xml:space="preserve">   ¦измерения¦(балансовый)¦эксплуатацию¦  стоимость на  ¦установки¦</w:t>
      </w:r>
    </w:p>
    <w:p w:rsidR="00000000" w:rsidRDefault="00356DF5">
      <w:pPr>
        <w:pStyle w:val="HTML"/>
      </w:pPr>
      <w:r>
        <w:t>¦   ¦ передаточных ¦    (мощность,     ¦         ¦     N      ¦            ¦начало отчетного¦         ¦</w:t>
      </w:r>
    </w:p>
    <w:p w:rsidR="00000000" w:rsidRDefault="00356DF5">
      <w:pPr>
        <w:pStyle w:val="HTML"/>
      </w:pPr>
      <w:r>
        <w:t>¦   ¦  устройств   ¦производительность)¦         ¦            ¦            ¦года (ты</w:t>
      </w:r>
      <w:r>
        <w:t>с. руб.)¦         ¦</w:t>
      </w:r>
    </w:p>
    <w:p w:rsidR="00000000" w:rsidRDefault="00356DF5">
      <w:pPr>
        <w:pStyle w:val="HTML"/>
      </w:pPr>
      <w:r>
        <w:t>+---+--------------+-------------------+---------+------------+------------+----------------+---------+</w:t>
      </w:r>
    </w:p>
    <w:p w:rsidR="00000000" w:rsidRDefault="00356DF5">
      <w:pPr>
        <w:pStyle w:val="HTML"/>
      </w:pPr>
      <w:r>
        <w:t>¦ 1 ¦      2       ¦         3         ¦    4    ¦     5      ¦      6     ¦        7       ¦    8    ¦</w:t>
      </w:r>
    </w:p>
    <w:p w:rsidR="00000000" w:rsidRDefault="00356DF5">
      <w:pPr>
        <w:pStyle w:val="HTML"/>
      </w:pPr>
      <w:r>
        <w:t>+---+--------------+--------</w:t>
      </w:r>
      <w:r>
        <w:t>-----------+---------+------------+------------+----------------+---------+</w:t>
      </w:r>
    </w:p>
    <w:p w:rsidR="00000000" w:rsidRDefault="00356DF5">
      <w:pPr>
        <w:pStyle w:val="HTML"/>
      </w:pPr>
      <w:r>
        <w:t>¦1. ¦              ¦                   ¦         ¦            ¦            ¦                ¦         ¦</w:t>
      </w:r>
    </w:p>
    <w:p w:rsidR="00000000" w:rsidRDefault="00356DF5">
      <w:pPr>
        <w:pStyle w:val="HTML"/>
      </w:pPr>
      <w:r>
        <w:t>+---+--------------+-------------------+---------+------------+------------+</w:t>
      </w:r>
      <w:r>
        <w:t>----------------+---------+</w:t>
      </w:r>
    </w:p>
    <w:p w:rsidR="00000000" w:rsidRDefault="00356DF5">
      <w:pPr>
        <w:pStyle w:val="HTML"/>
      </w:pPr>
      <w:r>
        <w:t>¦2. ¦              ¦                   ¦         ¦            ¦            ¦                ¦         ¦</w:t>
      </w:r>
    </w:p>
    <w:p w:rsidR="00000000" w:rsidRDefault="00356DF5">
      <w:pPr>
        <w:pStyle w:val="HTML"/>
      </w:pPr>
      <w:r>
        <w:t>+---+--------------+-------------------+---------+------------+------------+----------------+---------+</w:t>
      </w:r>
    </w:p>
    <w:p w:rsidR="00000000" w:rsidRDefault="00356DF5">
      <w:pPr>
        <w:pStyle w:val="HTML"/>
      </w:pPr>
      <w:r>
        <w:t>¦3. ¦              ¦</w:t>
      </w:r>
      <w:r>
        <w:t xml:space="preserve">                   ¦         ¦            ¦            ¦                ¦         ¦</w:t>
      </w:r>
    </w:p>
    <w:p w:rsidR="00000000" w:rsidRDefault="00356DF5">
      <w:pPr>
        <w:pStyle w:val="HTML"/>
      </w:pPr>
      <w:r>
        <w:t>----+--------------+-------------------+---------+------------+------------+----------------+----------</w:t>
      </w:r>
    </w:p>
    <w:p w:rsidR="00000000" w:rsidRDefault="00356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DF5">
      <w:pPr>
        <w:pStyle w:val="just"/>
      </w:pPr>
      <w:r>
        <w:t>Примечание:</w:t>
      </w:r>
    </w:p>
    <w:p w:rsidR="00000000" w:rsidRDefault="00356DF5">
      <w:pPr>
        <w:pStyle w:val="just"/>
      </w:pPr>
      <w:r>
        <w:t>1. Сооружения: электроподстанции (трансформаторные подс</w:t>
      </w:r>
      <w:r>
        <w:t xml:space="preserve">танции), котельные, тепловые пункты (в т.ч. центральные), артезианские скважины и водозаборы, проезжие </w:t>
      </w:r>
      <w:r>
        <w:lastRenderedPageBreak/>
        <w:t>дороги, тротуары, площадки, эстакады, подземные хранилища или цистерны, канализация, газоходы, ограды и т.п.</w:t>
      </w:r>
    </w:p>
    <w:p w:rsidR="00000000" w:rsidRDefault="00356DF5">
      <w:pPr>
        <w:pStyle w:val="just"/>
      </w:pPr>
      <w:r>
        <w:t>2. Передаточные устройства: трубопроводы, ус</w:t>
      </w:r>
      <w:r>
        <w:t>тройства электропередач и связи и т.п.</w:t>
      </w:r>
    </w:p>
    <w:p w:rsidR="00000000" w:rsidRDefault="00356DF5">
      <w:pPr>
        <w:pStyle w:val="just"/>
      </w:pPr>
      <w:r>
        <w:t>3. Оборудование: котлы, трансформаторы, насосы, сосуды, компрессоры, вентиляторы, грузоподъемные механизмы, лифты и т.п. (с указанием места установки).</w:t>
      </w:r>
    </w:p>
    <w:p w:rsidR="00000000" w:rsidRDefault="00356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DF5">
      <w:pPr>
        <w:pStyle w:val="right"/>
      </w:pPr>
      <w:r>
        <w:t>Источник - Приказ Роспрома от 08.05.2008 № 213</w:t>
      </w:r>
    </w:p>
    <w:p w:rsidR="00000000" w:rsidRDefault="00356D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https://порядокправа.рф/obrazecy/texnicheskie_xarakteristiki_energosooruzhenij_peredatochnyx_ustrojstv_i_oborudovaniya_po_obektu_ploshha.htm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DF5"/>
    <w:rsid w:val="0035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C9C2B0-01D7-4981-8080-B1C4EBCFF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ie_xarakteristiki_energosooruzhenij_peredatochnyx_ustrojstv_i_oborudovaniya_po_obektu_plosh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</Words>
  <Characters>2450</Characters>
  <Application>Microsoft Office Word</Application>
  <DocSecurity>0</DocSecurity>
  <Lines>20</Lines>
  <Paragraphs>5</Paragraphs>
  <ScaleCrop>false</ScaleCrop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характеристики энергосооружений, передаточных устройств и оборудования по объекту (площадке) предприятия, находящегося в сфере ведения и координации Роспрома. Форма № VIII/4 -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2022-08-23T15:57:00Z</dcterms:created>
  <dcterms:modified xsi:type="dcterms:W3CDTF">2022-08-23T15:57:00Z</dcterms:modified>
</cp:coreProperties>
</file>