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70A">
      <w:pPr>
        <w:pStyle w:val="1"/>
        <w:rPr>
          <w:rFonts w:eastAsia="Times New Roman"/>
        </w:rPr>
      </w:pPr>
      <w:r>
        <w:rPr>
          <w:rFonts w:eastAsia="Times New Roman"/>
        </w:rPr>
        <w:t>Схема отчета по летней оздоровительной кампании 2004 года</w:t>
      </w:r>
    </w:p>
    <w:p w:rsidR="00000000" w:rsidRDefault="0058570A">
      <w:pPr>
        <w:pStyle w:val="right"/>
      </w:pPr>
      <w:r>
        <w:t>Приложение N 1 к Приказу Минздрава Московской области от 6 мая 2004 г. N 121</w:t>
      </w:r>
    </w:p>
    <w:p w:rsidR="00000000" w:rsidRDefault="00585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70A">
      <w:pPr>
        <w:pStyle w:val="3"/>
        <w:rPr>
          <w:rFonts w:eastAsia="Times New Roman"/>
        </w:rPr>
      </w:pPr>
      <w:r>
        <w:rPr>
          <w:rFonts w:eastAsia="Times New Roman"/>
        </w:rPr>
        <w:t>СХЕМА ОТЧЕТА ПО ЛЕТНЕЙ ОЗДОРОВИТЕЛЬНОЙ КАМПАНИИ 2004 ГОДА</w:t>
      </w:r>
    </w:p>
    <w:p w:rsidR="00000000" w:rsidRDefault="0058570A">
      <w:pPr>
        <w:pStyle w:val="just"/>
      </w:pPr>
      <w:r>
        <w:t>1. Количество летних оздоровительных учреждений (загородные оздоровительные учреждения, лагеря с дневным пребыванием, санаторные смены, профильные лагеря и смены и др.).</w:t>
      </w:r>
    </w:p>
    <w:p w:rsidR="00000000" w:rsidRDefault="0058570A">
      <w:pPr>
        <w:pStyle w:val="just"/>
      </w:pPr>
      <w:r>
        <w:t>2. Количество детей, получивших различные формы оздоровления на базе санаторий, ЛПУ (у</w:t>
      </w:r>
      <w:r>
        <w:t>казать профиль учреждений). Новые организационные формы оздоровления.</w:t>
      </w:r>
    </w:p>
    <w:p w:rsidR="00000000" w:rsidRDefault="0058570A">
      <w:pPr>
        <w:pStyle w:val="just"/>
      </w:pPr>
      <w:r>
        <w:t>3. Общее количество детей, охваченных всеми видами оздоровления, в т.ч. по отдельным категориям (дети-инвалиды, дети, воспитывающиеся в интернатных учреждениях всех ведомств (дома ребенк</w:t>
      </w:r>
      <w:r>
        <w:t>а, детские дома, школы-интернаты и др.), дети из неблагополучных (многодетных и неполных) семей, дети, состоящие на диспансерном учете, подростки (14-17 лет), дети медицинских работников).</w:t>
      </w:r>
    </w:p>
    <w:p w:rsidR="00000000" w:rsidRDefault="0058570A">
      <w:pPr>
        <w:pStyle w:val="just"/>
      </w:pPr>
      <w:r>
        <w:t>4. Организация питания детей, физического воспитания и закаливания,</w:t>
      </w:r>
      <w:r>
        <w:t xml:space="preserve"> привитие навыков здорового образа жизни.</w:t>
      </w:r>
    </w:p>
    <w:p w:rsidR="00000000" w:rsidRDefault="0058570A">
      <w:pPr>
        <w:pStyle w:val="just"/>
      </w:pPr>
      <w:r>
        <w:t>5. Указать виды оздоровительной деятельности, внедрение новых оздоровительных технологий.</w:t>
      </w:r>
    </w:p>
    <w:p w:rsidR="00000000" w:rsidRDefault="0058570A">
      <w:pPr>
        <w:pStyle w:val="just"/>
      </w:pPr>
      <w:r>
        <w:t>6. Укомплектованность медицинскими кадрами и оснащенность медицинских кабинетов.</w:t>
      </w:r>
    </w:p>
    <w:p w:rsidR="00000000" w:rsidRDefault="0058570A">
      <w:pPr>
        <w:pStyle w:val="just"/>
      </w:pPr>
      <w:r>
        <w:t>7. Заболеваемость, травмы, несчастные случа</w:t>
      </w:r>
      <w:r>
        <w:t>и и др.</w:t>
      </w:r>
    </w:p>
    <w:p w:rsidR="00000000" w:rsidRDefault="0058570A">
      <w:pPr>
        <w:pStyle w:val="just"/>
      </w:pPr>
      <w:r>
        <w:t>8. Эффективность оздоровительной работы по типам оздоровительных учреждений.</w:t>
      </w:r>
    </w:p>
    <w:p w:rsidR="00000000" w:rsidRDefault="00585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70A">
      <w:pPr>
        <w:pStyle w:val="right"/>
      </w:pPr>
      <w:r>
        <w:t>Источник - Приказ Министерства здравоохранения МО от 06.05.2004 № 121</w:t>
      </w:r>
    </w:p>
    <w:p w:rsidR="00000000" w:rsidRDefault="005857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https://порядокправа.рф/obrazecy/sxema_otcheta_po_letnej_ozdorovitelnoj_kampanii_2004_goda.htm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0A"/>
    <w:rsid w:val="0058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E81E7B-6606-45D4-9406-B2FEB337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otcheta_po_letnej_ozdorovitelnoj_kampanii_2004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отчета по летней оздоровительной кампании 2004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2022-08-23T14:33:00Z</dcterms:created>
  <dcterms:modified xsi:type="dcterms:W3CDTF">2022-08-23T14:33:00Z</dcterms:modified>
</cp:coreProperties>
</file>