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4716">
      <w:pPr>
        <w:pStyle w:val="1"/>
        <w:rPr>
          <w:rFonts w:eastAsia="Times New Roman"/>
        </w:rPr>
      </w:pPr>
      <w:r>
        <w:rPr>
          <w:rFonts w:eastAsia="Times New Roman"/>
        </w:rPr>
        <w:t>Сводный индекс цен строительной продукции (месячная)</w:t>
      </w:r>
    </w:p>
    <w:p w:rsidR="00000000" w:rsidRDefault="003C4716">
      <w:pPr>
        <w:pStyle w:val="3"/>
        <w:rPr>
          <w:rFonts w:eastAsia="Times New Roman"/>
        </w:rPr>
      </w:pPr>
      <w:r>
        <w:rPr>
          <w:rFonts w:eastAsia="Times New Roman"/>
        </w:rPr>
        <w:t>УТВЕРЖДЕН Решением Коллегии Евразийской экономической комиссии от 2 декабря 2013 г. N 282</w:t>
      </w:r>
    </w:p>
    <w:p w:rsidR="00000000" w:rsidRDefault="003C4716">
      <w:pPr>
        <w:pStyle w:val="left"/>
      </w:pPr>
      <w:r>
        <w:t>Код формата ЕЭК</w:t>
      </w:r>
    </w:p>
    <w:p w:rsidR="00000000" w:rsidRDefault="003C4716">
      <w:pPr>
        <w:pStyle w:val="3"/>
        <w:rPr>
          <w:rFonts w:eastAsia="Times New Roman"/>
        </w:rPr>
      </w:pPr>
      <w:r>
        <w:rPr>
          <w:rFonts w:eastAsia="Times New Roman"/>
        </w:rPr>
        <w:t>F04.005.02</w:t>
      </w:r>
    </w:p>
    <w:p w:rsidR="00000000" w:rsidRDefault="003C4716">
      <w:pPr>
        <w:pStyle w:val="left"/>
      </w:pPr>
      <w:r>
        <w:t>Периодичность</w:t>
      </w:r>
    </w:p>
    <w:p w:rsidR="00000000" w:rsidRDefault="003C4716">
      <w:pPr>
        <w:pStyle w:val="3"/>
        <w:rPr>
          <w:rFonts w:eastAsia="Times New Roman"/>
        </w:rPr>
      </w:pPr>
      <w:r>
        <w:rPr>
          <w:rFonts w:eastAsia="Times New Roman"/>
        </w:rPr>
        <w:t>месячная</w:t>
      </w:r>
    </w:p>
    <w:p w:rsidR="00000000" w:rsidRDefault="003C4716">
      <w:pPr>
        <w:pStyle w:val="left"/>
      </w:pPr>
      <w:r>
        <w:t>Срок предоставления</w:t>
      </w:r>
    </w:p>
    <w:p w:rsidR="00000000" w:rsidRDefault="003C4716">
      <w:pPr>
        <w:pStyle w:val="3"/>
        <w:rPr>
          <w:rFonts w:eastAsia="Times New Roman"/>
        </w:rPr>
      </w:pPr>
      <w:r>
        <w:rPr>
          <w:rFonts w:eastAsia="Times New Roman"/>
        </w:rPr>
        <w:t xml:space="preserve">3 рабочих дня после </w:t>
      </w:r>
      <w:r>
        <w:rPr>
          <w:rFonts w:eastAsia="Times New Roman"/>
        </w:rPr>
        <w:t>срока, установленного национальными планами статистических работ</w:t>
      </w:r>
    </w:p>
    <w:p w:rsidR="00000000" w:rsidRDefault="003C4716">
      <w:pPr>
        <w:pStyle w:val="left"/>
      </w:pPr>
      <w:r>
        <w:t>Код страны</w:t>
      </w:r>
    </w:p>
    <w:p w:rsidR="00000000" w:rsidRDefault="003C47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716">
      <w:pPr>
        <w:pStyle w:val="left"/>
      </w:pPr>
      <w:r>
        <w:t>Год</w:t>
      </w:r>
    </w:p>
    <w:p w:rsidR="00000000" w:rsidRDefault="003C47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716">
      <w:pPr>
        <w:pStyle w:val="left"/>
      </w:pPr>
      <w:r>
        <w:t>Месяц (ММ)</w:t>
      </w:r>
    </w:p>
    <w:p w:rsidR="00000000" w:rsidRDefault="003C47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716">
      <w:pPr>
        <w:pStyle w:val="3"/>
        <w:rPr>
          <w:rFonts w:eastAsia="Times New Roman"/>
        </w:rPr>
      </w:pPr>
      <w:r>
        <w:rPr>
          <w:rFonts w:eastAsia="Times New Roman"/>
        </w:rPr>
        <w:t>Сводный индекс цен строительной продукции</w:t>
      </w:r>
    </w:p>
    <w:p w:rsidR="00000000" w:rsidRDefault="003C4716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Код строки Месяц отчетного 2013 г. в % к: Период с начала 2013 г. в % к соответствующему периоду</w:t>
      </w:r>
      <w:r>
        <w:rPr>
          <w:rFonts w:eastAsia="Times New Roman"/>
        </w:rPr>
        <w:t xml:space="preserve"> 2012 г. декабрю 2012 г. предыдущему месяцу 2013 г. соответствующему месяцу 2012 г. А Б 1 2 3 4</w:t>
      </w:r>
    </w:p>
    <w:p w:rsidR="00000000" w:rsidRDefault="003C4716">
      <w:pPr>
        <w:pStyle w:val="left"/>
      </w:pPr>
      <w:r>
        <w:t>Сводный индекс цен</w:t>
      </w:r>
    </w:p>
    <w:p w:rsidR="00000000" w:rsidRDefault="003C47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716">
      <w:pPr>
        <w:pStyle w:val="HTML"/>
      </w:pPr>
      <w:r>
        <w:t xml:space="preserve">   в том</w:t>
      </w:r>
    </w:p>
    <w:p w:rsidR="00000000" w:rsidRDefault="003C4716">
      <w:pPr>
        <w:pStyle w:val="HTML"/>
      </w:pPr>
      <w:r>
        <w:t>числе на:</w:t>
      </w:r>
    </w:p>
    <w:p w:rsidR="00000000" w:rsidRDefault="003C4716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3C4716">
      <w:pPr>
        <w:pStyle w:val="HTML"/>
      </w:pPr>
      <w:r>
        <w:t xml:space="preserve"> произво-</w:t>
      </w:r>
    </w:p>
    <w:p w:rsidR="00000000" w:rsidRDefault="003C4716">
      <w:pPr>
        <w:pStyle w:val="HTML"/>
      </w:pPr>
      <w:r>
        <w:t>дителей в</w:t>
      </w:r>
    </w:p>
    <w:p w:rsidR="00000000" w:rsidRDefault="003C4716">
      <w:pPr>
        <w:pStyle w:val="HTML"/>
      </w:pPr>
      <w:r>
        <w:lastRenderedPageBreak/>
        <w:t>строите-</w:t>
      </w:r>
    </w:p>
    <w:p w:rsidR="00000000" w:rsidRDefault="003C4716">
      <w:pPr>
        <w:pStyle w:val="HTML"/>
      </w:pPr>
      <w:r>
        <w:t>льстве</w:t>
      </w:r>
    </w:p>
    <w:p w:rsidR="00000000" w:rsidRDefault="003C4716">
      <w:pPr>
        <w:pStyle w:val="HTML"/>
      </w:pPr>
      <w:r>
        <w:t>(строительно-</w:t>
      </w:r>
    </w:p>
    <w:p w:rsidR="00000000" w:rsidRDefault="003C4716">
      <w:pPr>
        <w:pStyle w:val="HTML"/>
      </w:pPr>
      <w:r>
        <w:t>монтажные</w:t>
      </w:r>
    </w:p>
    <w:p w:rsidR="00000000" w:rsidRDefault="003C4716">
      <w:pPr>
        <w:pStyle w:val="HTML"/>
      </w:pPr>
      <w:r>
        <w:t>работы)</w:t>
      </w:r>
    </w:p>
    <w:p w:rsidR="00000000" w:rsidRDefault="003C4716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3C4716">
      <w:pPr>
        <w:pStyle w:val="HTML"/>
      </w:pPr>
      <w:r>
        <w:t xml:space="preserve"> машины и</w:t>
      </w:r>
    </w:p>
    <w:p w:rsidR="00000000" w:rsidRDefault="003C4716">
      <w:pPr>
        <w:pStyle w:val="HTML"/>
      </w:pPr>
      <w:r>
        <w:t>оборудование,</w:t>
      </w:r>
    </w:p>
    <w:p w:rsidR="00000000" w:rsidRDefault="003C4716">
      <w:pPr>
        <w:pStyle w:val="HTML"/>
      </w:pPr>
      <w:r>
        <w:t>используемые</w:t>
      </w:r>
    </w:p>
    <w:p w:rsidR="00000000" w:rsidRDefault="003C4716">
      <w:pPr>
        <w:pStyle w:val="HTML"/>
      </w:pPr>
      <w:r>
        <w:t>в строитель-</w:t>
      </w:r>
    </w:p>
    <w:p w:rsidR="00000000" w:rsidRDefault="003C4716">
      <w:pPr>
        <w:pStyle w:val="HTML"/>
      </w:pPr>
      <w:r>
        <w:t>стве</w:t>
      </w:r>
    </w:p>
    <w:p w:rsidR="00000000" w:rsidRDefault="003C4716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3C4716">
      <w:pPr>
        <w:pStyle w:val="HTML"/>
      </w:pPr>
      <w:r>
        <w:t xml:space="preserve"> прочие</w:t>
      </w:r>
    </w:p>
    <w:p w:rsidR="00000000" w:rsidRDefault="003C4716">
      <w:pPr>
        <w:pStyle w:val="HTML"/>
      </w:pPr>
      <w:r>
        <w:t>капитальные</w:t>
      </w:r>
    </w:p>
    <w:p w:rsidR="00000000" w:rsidRDefault="003C4716">
      <w:pPr>
        <w:pStyle w:val="HTML"/>
      </w:pPr>
      <w:r>
        <w:t>работы и</w:t>
      </w:r>
    </w:p>
    <w:p w:rsidR="00000000" w:rsidRDefault="003C4716">
      <w:pPr>
        <w:pStyle w:val="HTML"/>
      </w:pPr>
      <w:r>
        <w:t>затраты</w:t>
      </w:r>
    </w:p>
    <w:p w:rsidR="00000000" w:rsidRDefault="003C4716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3C4716">
      <w:pPr>
        <w:pStyle w:val="left"/>
      </w:pPr>
      <w:r>
        <w:t>Примечание.</w:t>
      </w:r>
    </w:p>
    <w:p w:rsidR="00000000" w:rsidRDefault="003C4716">
      <w:pPr>
        <w:pStyle w:val="left"/>
      </w:pPr>
      <w:r>
        <w:t>Значность: по всем графам - 5 знаков, в том числе 1 знак после запятой.</w:t>
      </w:r>
    </w:p>
    <w:p w:rsidR="00000000" w:rsidRDefault="003C4716">
      <w:pPr>
        <w:pStyle w:val="left"/>
      </w:pPr>
      <w:r>
        <w:t>Пояснения уполномоченных органов.</w:t>
      </w:r>
    </w:p>
    <w:p w:rsidR="00000000" w:rsidRDefault="003C4716">
      <w:pPr>
        <w:pStyle w:val="left"/>
      </w:pPr>
      <w:r>
        <w:t>Контактное лицо</w:t>
      </w:r>
    </w:p>
    <w:p w:rsidR="00000000" w:rsidRDefault="003C47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716">
      <w:pPr>
        <w:pStyle w:val="left"/>
      </w:pPr>
      <w:r>
        <w:t>Электронная почта</w:t>
      </w:r>
    </w:p>
    <w:p w:rsidR="00000000" w:rsidRDefault="003C4716">
      <w:pPr>
        <w:pStyle w:val="3"/>
        <w:rPr>
          <w:rFonts w:eastAsia="Times New Roman"/>
        </w:rPr>
      </w:pPr>
      <w:r>
        <w:rPr>
          <w:rFonts w:eastAsia="Times New Roman"/>
        </w:rPr>
        <w:t>@</w:t>
      </w:r>
    </w:p>
    <w:p w:rsidR="00000000" w:rsidRDefault="003C4716">
      <w:pPr>
        <w:pStyle w:val="left"/>
      </w:pPr>
      <w:r>
        <w:t>Телефон</w:t>
      </w:r>
    </w:p>
    <w:p w:rsidR="00000000" w:rsidRDefault="003C47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716">
      <w:pPr>
        <w:pStyle w:val="right"/>
      </w:pPr>
      <w:r>
        <w:t>Источник - Решение</w:t>
      </w:r>
      <w:r>
        <w:t xml:space="preserve"> Коллегии Евразийской экономической комиссии от 02.12.2013 № 282</w:t>
      </w:r>
    </w:p>
    <w:p w:rsidR="00000000" w:rsidRDefault="003C47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https://порядокправа.рф/obrazecy/svodnyj_indeks_cen_stroitelnoj_produkcii_mesyachnaya.htm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716"/>
    <w:rsid w:val="003C4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0CFC64-CD84-43FD-B499-457891E8C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indeks_cen_stroitelnoj_produkcii_mesyach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201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индекс цен строительной продукции (месячная)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2022-08-23T13:55:00Z</dcterms:created>
  <dcterms:modified xsi:type="dcterms:W3CDTF">2022-08-23T13:55:00Z</dcterms:modified>
</cp:coreProperties>
</file>