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E0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соответствия технического средства контроля позиции, функционирующей на основе </w:t>
      </w:r>
      <w:r>
        <w:rPr>
          <w:rFonts w:eastAsia="Times New Roman"/>
        </w:rPr>
        <w:t>использования космических средств (систем АРГОС, ИНМАРСАТ, ГЛОНАСС, НАВСТАР, других космических систем) и информационных технологий, включенной в ЗС, которое обеспечивает определение географических координат объекта мониторинга и передачу данных потребител</w:t>
      </w:r>
      <w:r>
        <w:rPr>
          <w:rFonts w:eastAsia="Times New Roman"/>
        </w:rPr>
        <w:t>ю в автоматическом режиме (рус./англ.)</w:t>
      </w:r>
    </w:p>
    <w:p w:rsidR="00000000" w:rsidRDefault="00CE7E02">
      <w:pPr>
        <w:pStyle w:val="right"/>
      </w:pPr>
      <w:r>
        <w:t>Приложение 5 к Порядку оснащения судов техническими средствами контроля и их видов (в ред. Приказа Росрыболовства от 17.11.2008 N 331)</w:t>
      </w:r>
    </w:p>
    <w:p w:rsidR="00000000" w:rsidRDefault="00CE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02">
      <w:pPr>
        <w:pStyle w:val="HTML"/>
      </w:pPr>
      <w:r>
        <w:t xml:space="preserve">                                Герб России</w:t>
      </w:r>
    </w:p>
    <w:p w:rsidR="00000000" w:rsidRDefault="00CE7E02">
      <w:pPr>
        <w:pStyle w:val="HTML"/>
      </w:pPr>
      <w:r>
        <w:t>РОССИЯ    RUSSIA</w:t>
      </w:r>
    </w:p>
    <w:p w:rsidR="00000000" w:rsidRDefault="00CE7E02">
      <w:pPr>
        <w:pStyle w:val="HTML"/>
      </w:pPr>
    </w:p>
    <w:p w:rsidR="00000000" w:rsidRDefault="00CE7E02">
      <w:pPr>
        <w:pStyle w:val="HTML"/>
      </w:pPr>
      <w:r>
        <w:t>ФЕДЕРАЛЬНОЕ АГЕНТСТ</w:t>
      </w:r>
      <w:r>
        <w:t>ВО ПО РЫБОЛОВСТВУ</w:t>
      </w:r>
    </w:p>
    <w:p w:rsidR="00000000" w:rsidRDefault="00CE7E02">
      <w:pPr>
        <w:pStyle w:val="HTML"/>
      </w:pPr>
      <w:r>
        <w:t>Камчатский региональный центр мониторинга</w:t>
      </w:r>
    </w:p>
    <w:p w:rsidR="00000000" w:rsidRDefault="00CE7E02">
      <w:pPr>
        <w:pStyle w:val="HTML"/>
      </w:pPr>
      <w:r>
        <w:t>Мурманский региональный центр мониторинга</w:t>
      </w:r>
    </w:p>
    <w:p w:rsidR="00000000" w:rsidRDefault="00CE7E02">
      <w:pPr>
        <w:pStyle w:val="HTML"/>
      </w:pPr>
    </w:p>
    <w:p w:rsidR="00000000" w:rsidRDefault="00CE7E02">
      <w:pPr>
        <w:pStyle w:val="HTML"/>
      </w:pPr>
      <w:r>
        <w:t>СВИДЕТЕЛЬСТВО СООТВЕТСТВИЯ ТСК N __</w:t>
      </w:r>
    </w:p>
    <w:p w:rsidR="00000000" w:rsidRDefault="00CE7E02">
      <w:pPr>
        <w:pStyle w:val="HTML"/>
      </w:pPr>
      <w:r>
        <w:t>CERTIFICATE OF CONFORMITY OF MCP N __</w:t>
      </w:r>
    </w:p>
    <w:p w:rsidR="00000000" w:rsidRDefault="00CE7E02">
      <w:pPr>
        <w:pStyle w:val="HTML"/>
      </w:pPr>
    </w:p>
    <w:p w:rsidR="00000000" w:rsidRDefault="00CE7E02">
      <w:pPr>
        <w:pStyle w:val="HTML"/>
      </w:pPr>
      <w:r>
        <w:t>---------------------------------------------------------------------------</w:t>
      </w:r>
    </w:p>
    <w:p w:rsidR="00000000" w:rsidRDefault="00CE7E02">
      <w:pPr>
        <w:pStyle w:val="HTML"/>
      </w:pPr>
      <w:r>
        <w:t>Св</w:t>
      </w:r>
      <w:r>
        <w:t>идетельство выдается на соответст-    The certificate is given out on</w:t>
      </w:r>
    </w:p>
    <w:p w:rsidR="00000000" w:rsidRDefault="00CE7E02">
      <w:pPr>
        <w:pStyle w:val="HTML"/>
      </w:pPr>
      <w:r>
        <w:t>вие судового технического средства      conformity of a ship mean of the</w:t>
      </w:r>
    </w:p>
    <w:p w:rsidR="00000000" w:rsidRDefault="00CE7E02">
      <w:pPr>
        <w:pStyle w:val="HTML"/>
      </w:pPr>
      <w:r>
        <w:t>контроля позиций требованиям OCM        control of positions to</w:t>
      </w:r>
    </w:p>
    <w:p w:rsidR="00000000" w:rsidRDefault="00CE7E02">
      <w:pPr>
        <w:pStyle w:val="HTML"/>
      </w:pPr>
      <w:r>
        <w:t>requirements FVMS</w:t>
      </w:r>
    </w:p>
    <w:p w:rsidR="00000000" w:rsidRDefault="00CE7E0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E7E02">
      <w:pPr>
        <w:pStyle w:val="HTML"/>
      </w:pPr>
      <w:r>
        <w:t>Аппаратура:</w:t>
      </w:r>
    </w:p>
    <w:p w:rsidR="00000000" w:rsidRDefault="00CE7E02">
      <w:pPr>
        <w:pStyle w:val="HTML"/>
      </w:pPr>
      <w:r>
        <w:t>Equipment:</w:t>
      </w:r>
    </w:p>
    <w:p w:rsidR="00000000" w:rsidRDefault="00CE7E02">
      <w:pPr>
        <w:pStyle w:val="HTML"/>
      </w:pPr>
      <w:r>
        <w:t>Тип:</w:t>
      </w:r>
    </w:p>
    <w:p w:rsidR="00000000" w:rsidRDefault="00CE7E02">
      <w:pPr>
        <w:pStyle w:val="HTML"/>
      </w:pPr>
      <w:r>
        <w:t>Type:</w:t>
      </w:r>
    </w:p>
    <w:p w:rsidR="00000000" w:rsidRDefault="00CE7E02">
      <w:pPr>
        <w:pStyle w:val="HTML"/>
      </w:pPr>
      <w:r>
        <w:t>Идентификационный номер:</w:t>
      </w:r>
    </w:p>
    <w:p w:rsidR="00000000" w:rsidRDefault="00CE7E02">
      <w:pPr>
        <w:pStyle w:val="HTML"/>
      </w:pPr>
      <w:r>
        <w:t>Identification number:</w:t>
      </w:r>
    </w:p>
    <w:p w:rsidR="00000000" w:rsidRDefault="00CE7E02">
      <w:pPr>
        <w:pStyle w:val="HTML"/>
      </w:pPr>
      <w:r>
        <w:t>Производитель:</w:t>
      </w:r>
    </w:p>
    <w:p w:rsidR="00000000" w:rsidRDefault="00CE7E02">
      <w:pPr>
        <w:pStyle w:val="HTML"/>
      </w:pPr>
      <w:r>
        <w:t>Manufacturer:</w:t>
      </w:r>
    </w:p>
    <w:p w:rsidR="00000000" w:rsidRDefault="00CE7E02">
      <w:pPr>
        <w:pStyle w:val="HTML"/>
      </w:pPr>
      <w:r>
        <w:t>Серийный номер:</w:t>
      </w:r>
    </w:p>
    <w:p w:rsidR="00000000" w:rsidRDefault="00CE7E02">
      <w:pPr>
        <w:pStyle w:val="HTML"/>
      </w:pPr>
      <w:r>
        <w:t>Serial number:</w:t>
      </w:r>
    </w:p>
    <w:p w:rsidR="00000000" w:rsidRDefault="00CE7E02">
      <w:pPr>
        <w:pStyle w:val="HTML"/>
      </w:pPr>
      <w:r>
        <w:t>Судовладелец:</w:t>
      </w:r>
    </w:p>
    <w:p w:rsidR="00000000" w:rsidRDefault="00CE7E02">
      <w:pPr>
        <w:pStyle w:val="HTML"/>
      </w:pPr>
      <w:r>
        <w:lastRenderedPageBreak/>
        <w:t>Shipowner:</w:t>
      </w:r>
    </w:p>
    <w:p w:rsidR="00000000" w:rsidRDefault="00CE7E02">
      <w:pPr>
        <w:pStyle w:val="HTML"/>
      </w:pPr>
      <w:r>
        <w:t>Собственник судна:</w:t>
      </w:r>
    </w:p>
    <w:p w:rsidR="00000000" w:rsidRDefault="00CE7E02">
      <w:pPr>
        <w:pStyle w:val="HTML"/>
      </w:pPr>
      <w:r>
        <w:t>Owner:</w:t>
      </w:r>
    </w:p>
    <w:p w:rsidR="00000000" w:rsidRDefault="00CE7E02">
      <w:pPr>
        <w:pStyle w:val="HTML"/>
      </w:pPr>
      <w:r>
        <w:t>Название судна:</w:t>
      </w:r>
    </w:p>
    <w:p w:rsidR="00000000" w:rsidRDefault="00CE7E02">
      <w:pPr>
        <w:pStyle w:val="HTML"/>
      </w:pPr>
      <w:r>
        <w:t>Name of vessel:</w:t>
      </w:r>
    </w:p>
    <w:p w:rsidR="00000000" w:rsidRDefault="00CE7E02">
      <w:pPr>
        <w:pStyle w:val="HTML"/>
      </w:pPr>
      <w:r>
        <w:t>Номер ИМО:</w:t>
      </w:r>
    </w:p>
    <w:p w:rsidR="00000000" w:rsidRDefault="00CE7E02">
      <w:pPr>
        <w:pStyle w:val="HTML"/>
      </w:pPr>
      <w:r>
        <w:t>IMO number:</w:t>
      </w:r>
    </w:p>
    <w:p w:rsidR="00000000" w:rsidRDefault="00CE7E02">
      <w:pPr>
        <w:pStyle w:val="HTML"/>
      </w:pPr>
      <w:r>
        <w:t>Отчет о результатах проверки:</w:t>
      </w:r>
    </w:p>
    <w:p w:rsidR="00000000" w:rsidRDefault="00CE7E02">
      <w:pPr>
        <w:pStyle w:val="HTML"/>
      </w:pPr>
      <w:r>
        <w:t>Supervision report:</w:t>
      </w:r>
    </w:p>
    <w:p w:rsidR="00000000" w:rsidRDefault="00CE7E02">
      <w:pPr>
        <w:pStyle w:val="HTML"/>
      </w:pPr>
      <w:r>
        <w:t>Выводы:</w:t>
      </w:r>
    </w:p>
    <w:p w:rsidR="00000000" w:rsidRDefault="00CE7E02">
      <w:pPr>
        <w:pStyle w:val="HTML"/>
      </w:pPr>
      <w:r>
        <w:t>Remark:</w:t>
      </w:r>
    </w:p>
    <w:p w:rsidR="00000000" w:rsidRDefault="00CE7E02">
      <w:pPr>
        <w:pStyle w:val="HTML"/>
      </w:pPr>
    </w:p>
    <w:p w:rsidR="00000000" w:rsidRDefault="00CE7E02">
      <w:pPr>
        <w:pStyle w:val="HTML"/>
      </w:pPr>
      <w:r>
        <w:t>---------------------------------------------------------------------------</w:t>
      </w:r>
    </w:p>
    <w:p w:rsidR="00000000" w:rsidRDefault="00CE7E02">
      <w:pPr>
        <w:pStyle w:val="HTML"/>
      </w:pPr>
      <w:r>
        <w:t>Действителен до                 Valid until</w:t>
      </w:r>
    </w:p>
    <w:p w:rsidR="00000000" w:rsidRDefault="00CE7E02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CE7E02">
      <w:pPr>
        <w:pStyle w:val="HTML"/>
      </w:pPr>
      <w:r>
        <w:t>Дата выдачи                     Руководитель РЦМ</w:t>
      </w:r>
    </w:p>
    <w:p w:rsidR="00000000" w:rsidRDefault="00CE7E02">
      <w:pPr>
        <w:pStyle w:val="HTML"/>
      </w:pPr>
      <w:r>
        <w:t>---------------------------------------------------------------------------</w:t>
      </w:r>
    </w:p>
    <w:p w:rsidR="00000000" w:rsidRDefault="00CE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02">
      <w:pPr>
        <w:pStyle w:val="right"/>
      </w:pPr>
      <w:r>
        <w:t>Источник - Приказ Росрыболовства от 14.07.2008 № 50 (с изменениями и</w:t>
      </w:r>
      <w:r>
        <w:t xml:space="preserve"> дополнениями на 2013 год)</w:t>
      </w:r>
    </w:p>
    <w:p w:rsidR="00000000" w:rsidRDefault="00CE7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https://порядокправа.рф/obrazecy/svidetelstvo_sootvetstviya_texnicheskogo_sredstva_kontrolya_pozicii_funkcioniruyushhej_na_osnove_ispolz.htm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02"/>
    <w:rsid w:val="00CE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81BB2-FD31-404E-A385-35DC5EFF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sootvetstviya_texnicheskogo_sredstva_kontrolya_pozicii_funkcioniruyushhej_na_osnove_ispol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соответствия технического средства контроля позиции, функционирующей на основе использования космических средств (систем АРГОС, ИНМАРСАТ, ГЛОНАСС, НАВСТАР, других космических систем) и информационных технологий, включенной в ЗС, которое обеспечивает определение географических координат объекта мониторинга и передачу данных потребителю в автоматическом режиме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2022-08-23T12:45:00Z</dcterms:created>
  <dcterms:modified xsi:type="dcterms:W3CDTF">2022-08-23T12:45:00Z</dcterms:modified>
</cp:coreProperties>
</file>