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A1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репатриации военнопленного (англ.)</w:t>
      </w:r>
    </w:p>
    <w:p w:rsidR="00000000" w:rsidRDefault="00101A10">
      <w:pPr>
        <w:pStyle w:val="right"/>
      </w:pPr>
      <w:r>
        <w:t>Annex IV (Geneva, 12.VIII.1949)</w:t>
      </w:r>
    </w:p>
    <w:p w:rsidR="00000000" w:rsidRDefault="0010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10">
      <w:pPr>
        <w:pStyle w:val="3"/>
        <w:rPr>
          <w:rFonts w:eastAsia="Times New Roman"/>
        </w:rPr>
      </w:pPr>
      <w:r>
        <w:rPr>
          <w:rFonts w:eastAsia="Times New Roman"/>
        </w:rPr>
        <w:t>E. REPATRIATION CERTIFICATE</w:t>
      </w:r>
    </w:p>
    <w:p w:rsidR="00000000" w:rsidRDefault="00101A10">
      <w:pPr>
        <w:pStyle w:val="3"/>
        <w:rPr>
          <w:rFonts w:eastAsia="Times New Roman"/>
        </w:rPr>
      </w:pPr>
      <w:r>
        <w:rPr>
          <w:rFonts w:eastAsia="Times New Roman"/>
        </w:rPr>
        <w:t>(see Annex II, Article 11)</w:t>
      </w:r>
    </w:p>
    <w:p w:rsidR="00000000" w:rsidRDefault="00101A10">
      <w:pPr>
        <w:pStyle w:val="3"/>
        <w:rPr>
          <w:rFonts w:eastAsia="Times New Roman"/>
        </w:rPr>
      </w:pPr>
      <w:r>
        <w:rPr>
          <w:rFonts w:eastAsia="Times New Roman"/>
        </w:rPr>
        <w:t>REPATRIATION CERTIFICATE</w:t>
      </w:r>
    </w:p>
    <w:p w:rsidR="00000000" w:rsidRDefault="00101A10">
      <w:pPr>
        <w:pStyle w:val="just"/>
      </w:pPr>
      <w:r>
        <w:t>Date:</w:t>
      </w:r>
    </w:p>
    <w:p w:rsidR="00000000" w:rsidRDefault="00101A10">
      <w:pPr>
        <w:pStyle w:val="just"/>
      </w:pPr>
      <w:r>
        <w:t>Camp:</w:t>
      </w:r>
    </w:p>
    <w:p w:rsidR="00000000" w:rsidRDefault="00101A10">
      <w:pPr>
        <w:pStyle w:val="just"/>
      </w:pPr>
      <w:r>
        <w:t>Hospital:</w:t>
      </w:r>
    </w:p>
    <w:p w:rsidR="00000000" w:rsidRDefault="00101A10">
      <w:pPr>
        <w:pStyle w:val="just"/>
      </w:pPr>
      <w:r>
        <w:t>Surname:</w:t>
      </w:r>
    </w:p>
    <w:p w:rsidR="00000000" w:rsidRDefault="00101A10">
      <w:pPr>
        <w:pStyle w:val="just"/>
      </w:pPr>
      <w:r>
        <w:t>First names:</w:t>
      </w:r>
    </w:p>
    <w:p w:rsidR="00000000" w:rsidRDefault="00101A10">
      <w:pPr>
        <w:pStyle w:val="just"/>
      </w:pPr>
      <w:r>
        <w:t>Date of birth:</w:t>
      </w:r>
    </w:p>
    <w:p w:rsidR="00000000" w:rsidRDefault="00101A10">
      <w:pPr>
        <w:pStyle w:val="just"/>
      </w:pPr>
      <w:r>
        <w:t>Rank:</w:t>
      </w:r>
    </w:p>
    <w:p w:rsidR="00000000" w:rsidRDefault="00101A10">
      <w:pPr>
        <w:pStyle w:val="just"/>
      </w:pPr>
      <w:r>
        <w:t>Army number:</w:t>
      </w:r>
    </w:p>
    <w:p w:rsidR="00000000" w:rsidRDefault="00101A10">
      <w:pPr>
        <w:pStyle w:val="just"/>
      </w:pPr>
      <w:r>
        <w:t>P. W. number:</w:t>
      </w:r>
    </w:p>
    <w:p w:rsidR="00000000" w:rsidRDefault="00101A10">
      <w:pPr>
        <w:pStyle w:val="just"/>
      </w:pPr>
      <w:r>
        <w:t>Injury-Disease:</w:t>
      </w:r>
    </w:p>
    <w:p w:rsidR="00000000" w:rsidRDefault="00101A10">
      <w:pPr>
        <w:pStyle w:val="just"/>
      </w:pPr>
      <w:r>
        <w:t>Decision of the Commission:</w:t>
      </w:r>
    </w:p>
    <w:p w:rsidR="00000000" w:rsidRDefault="00101A10">
      <w:pPr>
        <w:pStyle w:val="HTML"/>
      </w:pPr>
      <w:r>
        <w:t xml:space="preserve">                                         Chairman of the</w:t>
      </w:r>
    </w:p>
    <w:p w:rsidR="00000000" w:rsidRDefault="00101A10">
      <w:pPr>
        <w:pStyle w:val="HTML"/>
      </w:pPr>
      <w:r>
        <w:t>Mixed Medical Commission:</w:t>
      </w:r>
    </w:p>
    <w:p w:rsidR="00000000" w:rsidRDefault="0010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10">
      <w:pPr>
        <w:pStyle w:val="just"/>
      </w:pPr>
      <w:r>
        <w:t>A = direct repatriation</w:t>
      </w:r>
    </w:p>
    <w:p w:rsidR="00000000" w:rsidRDefault="00101A10">
      <w:pPr>
        <w:pStyle w:val="just"/>
      </w:pPr>
      <w:r>
        <w:t>B = accommodation in a neutral country</w:t>
      </w:r>
    </w:p>
    <w:p w:rsidR="00000000" w:rsidRDefault="00101A10">
      <w:pPr>
        <w:pStyle w:val="just"/>
      </w:pPr>
      <w:r>
        <w:t>NC = re-examination by next Commission</w:t>
      </w:r>
    </w:p>
    <w:p w:rsidR="00000000" w:rsidRDefault="0010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A10">
      <w:pPr>
        <w:pStyle w:val="right"/>
      </w:pPr>
      <w:r>
        <w:t xml:space="preserve">Источник - </w:t>
      </w:r>
      <w:r>
        <w:t>Женевская конвенция от 12.08.1949</w:t>
      </w:r>
    </w:p>
    <w:p w:rsidR="00000000" w:rsidRDefault="00101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кправа.рф/obrazecy/svidetelstvo_o_repatriacii_voennoplennogo_angl.htm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A10"/>
    <w:rsid w:val="0010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CB1452-83E2-4493-8D63-F3021DDC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patriacii_voennoplennogo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репатриации военнопленного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2022-08-23T12:27:00Z</dcterms:created>
  <dcterms:modified xsi:type="dcterms:W3CDTF">2022-08-23T12:27:00Z</dcterms:modified>
</cp:coreProperties>
</file>