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3E3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Сведения, полученные в ходе осуществления государственного статистического учета в области энергосбережения и повышения энергетической эффективности, включая сведения </w:t>
      </w:r>
      <w:r>
        <w:rPr>
          <w:rFonts w:eastAsia="Times New Roman"/>
        </w:rPr>
        <w:t>об оснащенности приборами учета используемых энергетических ресурсов. Форма № 4-3</w:t>
      </w:r>
    </w:p>
    <w:p w:rsidR="00000000" w:rsidRDefault="00D03E31">
      <w:pPr>
        <w:pStyle w:val="right"/>
      </w:pPr>
      <w:r>
        <w:t>Приложение N 2 к Правилам представления федеральными органами исполнительной власти, органами исполнительной власти субъектов Российской Федерации и органами местного самоупр</w:t>
      </w:r>
      <w:r>
        <w:t>авления информации для включения в государственную информационную систему в области энергосбережения и повышения</w:t>
      </w:r>
    </w:p>
    <w:p w:rsidR="00000000" w:rsidRDefault="00D03E31">
      <w:pPr>
        <w:pStyle w:val="right"/>
      </w:pPr>
      <w:r>
        <w:t>энергетической эффективности</w:t>
      </w:r>
    </w:p>
    <w:p w:rsidR="00000000" w:rsidRDefault="00D03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E31">
      <w:pPr>
        <w:pStyle w:val="right"/>
      </w:pPr>
      <w:r>
        <w:t>Форма 4-3</w:t>
      </w:r>
    </w:p>
    <w:p w:rsidR="00000000" w:rsidRDefault="00D03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E31">
      <w:pPr>
        <w:pStyle w:val="HTML"/>
      </w:pPr>
      <w:r>
        <w:t xml:space="preserve">                                 СВЕДЕНИЯ,</w:t>
      </w:r>
    </w:p>
    <w:p w:rsidR="00000000" w:rsidRDefault="00D03E31">
      <w:pPr>
        <w:pStyle w:val="HTML"/>
      </w:pPr>
      <w:r>
        <w:t>полученные в ходе осуществления государственного статистиче</w:t>
      </w:r>
      <w:r>
        <w:t>ского</w:t>
      </w:r>
    </w:p>
    <w:p w:rsidR="00000000" w:rsidRDefault="00D03E31">
      <w:pPr>
        <w:pStyle w:val="HTML"/>
      </w:pPr>
      <w:r>
        <w:t>учета в области энергосбережения и повышения энергетической</w:t>
      </w:r>
    </w:p>
    <w:p w:rsidR="00000000" w:rsidRDefault="00D03E31">
      <w:pPr>
        <w:pStyle w:val="HTML"/>
      </w:pPr>
      <w:r>
        <w:t>эффективности, включая сведения об оснащенности приборами</w:t>
      </w:r>
    </w:p>
    <w:p w:rsidR="00000000" w:rsidRDefault="00D03E31">
      <w:pPr>
        <w:pStyle w:val="HTML"/>
      </w:pPr>
      <w:r>
        <w:t>учета используемых энергетических ресурсов</w:t>
      </w:r>
    </w:p>
    <w:p w:rsidR="00000000" w:rsidRDefault="00D03E31">
      <w:pPr>
        <w:pStyle w:val="HTML"/>
      </w:pPr>
    </w:p>
    <w:p w:rsidR="00000000" w:rsidRDefault="00D03E31">
      <w:pPr>
        <w:pStyle w:val="HTML"/>
      </w:pPr>
      <w:r>
        <w:t>---------------------------------------------------------------------------</w:t>
      </w:r>
    </w:p>
    <w:p w:rsidR="00000000" w:rsidRDefault="00D03E31">
      <w:pPr>
        <w:pStyle w:val="HTML"/>
      </w:pPr>
      <w:r>
        <w:t xml:space="preserve">Субъект  ¦  </w:t>
      </w:r>
      <w:r>
        <w:t xml:space="preserve"> Вид ресурса   ¦    Подлежит    ¦  Оснащено  ¦   Введено в</w:t>
      </w:r>
    </w:p>
    <w:p w:rsidR="00000000" w:rsidRDefault="00D03E31">
      <w:pPr>
        <w:pStyle w:val="HTML"/>
      </w:pPr>
      <w:r>
        <w:t>Российской¦                 ¦   оснащению    ¦ приборами  ¦ эксплуатации</w:t>
      </w:r>
    </w:p>
    <w:p w:rsidR="00000000" w:rsidRDefault="00D03E31">
      <w:pPr>
        <w:pStyle w:val="HTML"/>
      </w:pPr>
      <w:r>
        <w:t>Федерации ¦                 ¦приборами учета ¦   учета    ¦приборов учета</w:t>
      </w:r>
    </w:p>
    <w:p w:rsidR="00000000" w:rsidRDefault="00D03E31">
      <w:pPr>
        <w:pStyle w:val="HTML"/>
      </w:pPr>
      <w:r>
        <w:t>-----------+-----------------+----------------+---</w:t>
      </w:r>
      <w:r>
        <w:t>---------+---------------</w:t>
      </w:r>
    </w:p>
    <w:p w:rsidR="00000000" w:rsidRDefault="00D03E31">
      <w:pPr>
        <w:pStyle w:val="HTML"/>
      </w:pPr>
      <w:r>
        <w:t>электроснабжение</w:t>
      </w:r>
    </w:p>
    <w:p w:rsidR="00000000" w:rsidRDefault="00D03E31">
      <w:pPr>
        <w:pStyle w:val="HTML"/>
      </w:pPr>
      <w:r>
        <w:t>(электрическая</w:t>
      </w:r>
    </w:p>
    <w:p w:rsidR="00000000" w:rsidRDefault="00D03E31">
      <w:pPr>
        <w:pStyle w:val="HTML"/>
      </w:pPr>
      <w:r>
        <w:t>энергия)</w:t>
      </w:r>
    </w:p>
    <w:p w:rsidR="00000000" w:rsidRDefault="00D03E31">
      <w:pPr>
        <w:pStyle w:val="HTML"/>
      </w:pPr>
    </w:p>
    <w:p w:rsidR="00000000" w:rsidRDefault="00D03E31">
      <w:pPr>
        <w:pStyle w:val="HTML"/>
      </w:pPr>
      <w:r>
        <w:t>электроснабжение</w:t>
      </w:r>
    </w:p>
    <w:p w:rsidR="00000000" w:rsidRDefault="00D03E31">
      <w:pPr>
        <w:pStyle w:val="HTML"/>
      </w:pPr>
      <w:r>
        <w:t>(мощность)</w:t>
      </w:r>
    </w:p>
    <w:p w:rsidR="00000000" w:rsidRDefault="00D03E31">
      <w:pPr>
        <w:pStyle w:val="HTML"/>
      </w:pPr>
    </w:p>
    <w:p w:rsidR="00000000" w:rsidRDefault="00D03E31">
      <w:pPr>
        <w:pStyle w:val="HTML"/>
      </w:pPr>
      <w:r>
        <w:t>теплоснабжение</w:t>
      </w:r>
    </w:p>
    <w:p w:rsidR="00000000" w:rsidRDefault="00D03E31">
      <w:pPr>
        <w:pStyle w:val="HTML"/>
      </w:pPr>
    </w:p>
    <w:p w:rsidR="00000000" w:rsidRDefault="00D03E31">
      <w:pPr>
        <w:pStyle w:val="HTML"/>
      </w:pPr>
      <w:r>
        <w:t>водоснабжение</w:t>
      </w:r>
    </w:p>
    <w:p w:rsidR="00000000" w:rsidRDefault="00D03E31">
      <w:pPr>
        <w:pStyle w:val="HTML"/>
      </w:pPr>
      <w:r>
        <w:t>(горячая вода)</w:t>
      </w:r>
    </w:p>
    <w:p w:rsidR="00000000" w:rsidRDefault="00D03E31">
      <w:pPr>
        <w:pStyle w:val="HTML"/>
      </w:pPr>
    </w:p>
    <w:p w:rsidR="00000000" w:rsidRDefault="00D03E31">
      <w:pPr>
        <w:pStyle w:val="HTML"/>
      </w:pPr>
      <w:r>
        <w:t>водоснабжение</w:t>
      </w:r>
    </w:p>
    <w:p w:rsidR="00000000" w:rsidRDefault="00D03E31">
      <w:pPr>
        <w:pStyle w:val="HTML"/>
      </w:pPr>
      <w:r>
        <w:t>(холодная вода)</w:t>
      </w:r>
    </w:p>
    <w:p w:rsidR="00000000" w:rsidRDefault="00D03E31">
      <w:pPr>
        <w:pStyle w:val="HTML"/>
      </w:pPr>
    </w:p>
    <w:p w:rsidR="00000000" w:rsidRDefault="00D03E31">
      <w:pPr>
        <w:pStyle w:val="HTML"/>
      </w:pPr>
      <w:r>
        <w:t>газоснабжение</w:t>
      </w:r>
    </w:p>
    <w:p w:rsidR="00000000" w:rsidRDefault="00D03E31">
      <w:pPr>
        <w:pStyle w:val="HTML"/>
      </w:pPr>
      <w:r>
        <w:lastRenderedPageBreak/>
        <w:t>---------------------------------------------------------------------------</w:t>
      </w:r>
    </w:p>
    <w:p w:rsidR="00000000" w:rsidRDefault="00D03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E31">
      <w:pPr>
        <w:pStyle w:val="right"/>
      </w:pPr>
      <w:r>
        <w:t>Источник - Постановление Правительства РФ от 25.01.2011 № 20</w:t>
      </w:r>
    </w:p>
    <w:p w:rsidR="00000000" w:rsidRDefault="00D03E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https://порядокправа.рф/obrazecy/svedeniya_poluchennye_v_xode_osushhestvleniya_gosudarstvennogo_statisti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cheskogo_ucheta_v_oblasti_energosbe_4.htm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E31"/>
    <w:rsid w:val="00D0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AA561B-1603-44AB-B429-A08609885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poluchennye_v_xode_osushhestvleniya_gosudarstvennogo_statisticheskogo_ucheta_v_oblasti_energosbe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Сведения, полученные в ходе осуществления государственного статистического учета в области энергосбережения и повышения энергетической эффективности, включая сведения об оснащенности приборами учета используемых энергетических ресурсов. Форма № 4-3 -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2022-08-23T11:40:00Z</dcterms:created>
  <dcterms:modified xsi:type="dcterms:W3CDTF">2022-08-23T11:40:00Z</dcterms:modified>
</cp:coreProperties>
</file>