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05EDE">
      <w:pPr>
        <w:pStyle w:val="1"/>
        <w:rPr>
          <w:rFonts w:eastAsia="Times New Roman"/>
        </w:rPr>
      </w:pPr>
      <w:r>
        <w:rPr>
          <w:rFonts w:eastAsia="Times New Roman"/>
        </w:rPr>
        <w:t xml:space="preserve">Сведения, полученные в ходе осуществления государственного статистического учета в области энергосбережения и повышения энергетической эффективности, включая сведения </w:t>
      </w:r>
      <w:r>
        <w:rPr>
          <w:rFonts w:eastAsia="Times New Roman"/>
        </w:rPr>
        <w:t>о затратах на оплату энергетических ресурсов. Форма № 4-4</w:t>
      </w:r>
    </w:p>
    <w:p w:rsidR="00000000" w:rsidRDefault="00A05EDE">
      <w:pPr>
        <w:pStyle w:val="right"/>
      </w:pPr>
      <w:r>
        <w:t>Приложение N 2 к Правилам представления федеральными органами исполнительной власти, органами исполнительной власти субъектов Российской Федерации и органами местного самоуправления информации для в</w:t>
      </w:r>
      <w:r>
        <w:t>ключения в государственную информационную систему в области энергосбережения и повышения</w:t>
      </w:r>
    </w:p>
    <w:p w:rsidR="00000000" w:rsidRDefault="00A05EDE">
      <w:pPr>
        <w:pStyle w:val="right"/>
      </w:pPr>
      <w:r>
        <w:t>энергетической эффективности</w:t>
      </w:r>
    </w:p>
    <w:p w:rsidR="00000000" w:rsidRDefault="00A05E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5EDE">
      <w:pPr>
        <w:pStyle w:val="right"/>
      </w:pPr>
      <w:r>
        <w:t>Форма 4-4</w:t>
      </w:r>
    </w:p>
    <w:p w:rsidR="00000000" w:rsidRDefault="00A05E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5EDE">
      <w:pPr>
        <w:pStyle w:val="HTML"/>
      </w:pPr>
      <w:r>
        <w:t xml:space="preserve">                                 СВЕДЕНИЯ,</w:t>
      </w:r>
    </w:p>
    <w:p w:rsidR="00000000" w:rsidRDefault="00A05EDE">
      <w:pPr>
        <w:pStyle w:val="HTML"/>
      </w:pPr>
      <w:r>
        <w:t>полученные в ходе осуществления государственного статистического</w:t>
      </w:r>
    </w:p>
    <w:p w:rsidR="00000000" w:rsidRDefault="00A05EDE">
      <w:pPr>
        <w:pStyle w:val="HTML"/>
      </w:pPr>
      <w:r>
        <w:t>учета в области эн</w:t>
      </w:r>
      <w:r>
        <w:t>ергосбережения и повышения энергетической</w:t>
      </w:r>
    </w:p>
    <w:p w:rsidR="00000000" w:rsidRDefault="00A05EDE">
      <w:pPr>
        <w:pStyle w:val="HTML"/>
      </w:pPr>
      <w:r>
        <w:t>эффективности, включая сведения о затратах на оплату</w:t>
      </w:r>
    </w:p>
    <w:p w:rsidR="00000000" w:rsidRDefault="00A05EDE">
      <w:pPr>
        <w:pStyle w:val="HTML"/>
      </w:pPr>
      <w:r>
        <w:t>энергетических ресурсов</w:t>
      </w:r>
    </w:p>
    <w:p w:rsidR="00000000" w:rsidRDefault="00A05EDE">
      <w:pPr>
        <w:pStyle w:val="HTML"/>
      </w:pPr>
    </w:p>
    <w:p w:rsidR="00000000" w:rsidRDefault="00A05EDE">
      <w:pPr>
        <w:pStyle w:val="HTML"/>
      </w:pPr>
      <w:r>
        <w:t>---------------------------------------------------------------------------</w:t>
      </w:r>
    </w:p>
    <w:p w:rsidR="00000000" w:rsidRDefault="00A05EDE">
      <w:pPr>
        <w:pStyle w:val="HTML"/>
      </w:pPr>
      <w:r>
        <w:t xml:space="preserve">Субъект Российской  ¦            Наименование             ¦ </w:t>
      </w:r>
      <w:r>
        <w:t>За отчетный</w:t>
      </w:r>
    </w:p>
    <w:p w:rsidR="00000000" w:rsidRDefault="00A05EDE">
      <w:pPr>
        <w:pStyle w:val="HTML"/>
      </w:pPr>
      <w:r>
        <w:t>Федерации       ¦                                     ¦     год</w:t>
      </w:r>
    </w:p>
    <w:p w:rsidR="00000000" w:rsidRDefault="00A05EDE">
      <w:pPr>
        <w:pStyle w:val="HTML"/>
      </w:pPr>
      <w:r>
        <w:t>-----------------------+-------------------------------------+-------------</w:t>
      </w:r>
    </w:p>
    <w:p w:rsidR="00000000" w:rsidRDefault="00A05EDE">
      <w:pPr>
        <w:pStyle w:val="HTML"/>
      </w:pPr>
      <w:r>
        <w:t>расходы на приобретение топлива:</w:t>
      </w:r>
    </w:p>
    <w:p w:rsidR="00000000" w:rsidRDefault="00A05EDE">
      <w:pPr>
        <w:pStyle w:val="HTML"/>
      </w:pPr>
    </w:p>
    <w:p w:rsidR="00000000" w:rsidRDefault="00A05EDE">
      <w:pPr>
        <w:pStyle w:val="HTML"/>
      </w:pPr>
      <w:r>
        <w:t>продукты нефтепереработки</w:t>
      </w:r>
    </w:p>
    <w:p w:rsidR="00000000" w:rsidRDefault="00A05EDE">
      <w:pPr>
        <w:pStyle w:val="HTML"/>
      </w:pPr>
    </w:p>
    <w:p w:rsidR="00000000" w:rsidRDefault="00A05EDE">
      <w:pPr>
        <w:pStyle w:val="HTML"/>
      </w:pPr>
      <w:r>
        <w:t>газ природный и попутный</w:t>
      </w:r>
    </w:p>
    <w:p w:rsidR="00000000" w:rsidRDefault="00A05EDE">
      <w:pPr>
        <w:pStyle w:val="HTML"/>
      </w:pPr>
    </w:p>
    <w:p w:rsidR="00000000" w:rsidRDefault="00A05EDE">
      <w:pPr>
        <w:pStyle w:val="HTML"/>
      </w:pPr>
      <w:r>
        <w:t>уголь</w:t>
      </w:r>
    </w:p>
    <w:p w:rsidR="00000000" w:rsidRDefault="00A05EDE">
      <w:pPr>
        <w:pStyle w:val="HTML"/>
      </w:pPr>
    </w:p>
    <w:p w:rsidR="00000000" w:rsidRDefault="00A05EDE">
      <w:pPr>
        <w:pStyle w:val="HTML"/>
      </w:pPr>
      <w:r>
        <w:t>другие вид</w:t>
      </w:r>
      <w:r>
        <w:t>ы топлива</w:t>
      </w:r>
    </w:p>
    <w:p w:rsidR="00000000" w:rsidRDefault="00A05EDE">
      <w:pPr>
        <w:pStyle w:val="HTML"/>
      </w:pPr>
    </w:p>
    <w:p w:rsidR="00000000" w:rsidRDefault="00A05EDE">
      <w:pPr>
        <w:pStyle w:val="HTML"/>
      </w:pPr>
      <w:r>
        <w:t>расходы на энергию:</w:t>
      </w:r>
    </w:p>
    <w:p w:rsidR="00000000" w:rsidRDefault="00A05EDE">
      <w:pPr>
        <w:pStyle w:val="HTML"/>
      </w:pPr>
    </w:p>
    <w:p w:rsidR="00000000" w:rsidRDefault="00A05EDE">
      <w:pPr>
        <w:pStyle w:val="HTML"/>
      </w:pPr>
      <w:r>
        <w:t>электрическую</w:t>
      </w:r>
    </w:p>
    <w:p w:rsidR="00000000" w:rsidRDefault="00A05EDE">
      <w:pPr>
        <w:pStyle w:val="HTML"/>
      </w:pPr>
    </w:p>
    <w:p w:rsidR="00000000" w:rsidRDefault="00A05EDE">
      <w:pPr>
        <w:pStyle w:val="HTML"/>
      </w:pPr>
      <w:r>
        <w:t>тепловую</w:t>
      </w:r>
    </w:p>
    <w:p w:rsidR="00000000" w:rsidRDefault="00A05EDE">
      <w:pPr>
        <w:pStyle w:val="HTML"/>
      </w:pPr>
    </w:p>
    <w:p w:rsidR="00000000" w:rsidRDefault="00A05EDE">
      <w:pPr>
        <w:pStyle w:val="HTML"/>
      </w:pPr>
      <w:r>
        <w:t>расходы на воду</w:t>
      </w:r>
    </w:p>
    <w:p w:rsidR="00000000" w:rsidRDefault="00A05EDE">
      <w:pPr>
        <w:pStyle w:val="HTML"/>
      </w:pPr>
      <w:r>
        <w:t>---------------------------------------------------------------------------</w:t>
      </w:r>
    </w:p>
    <w:p w:rsidR="00000000" w:rsidRDefault="00A05E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5EDE">
      <w:pPr>
        <w:pStyle w:val="right"/>
      </w:pPr>
      <w:r>
        <w:lastRenderedPageBreak/>
        <w:t>Источник - Постановление Правительства РФ от 25.01.2011 № 20</w:t>
      </w:r>
    </w:p>
    <w:p w:rsidR="00000000" w:rsidRDefault="00A05ED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https://порядокправа.рф/obrazecy/svedeniya_poluchennye_v_xode_osushhestvleniya_gosudarstvennogo_statisticheskogo_ucheta_v_oblasti_energosbe.htm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5EDE"/>
    <w:rsid w:val="00A05E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66A8574-425A-4B29-A2DD-0C62022A81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poluchennye_v_xode_osushhestvleniya_gosudarstvennogo_statisticheskogo_ucheta_v_oblasti_energosb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270</Words>
  <Characters>1544</Characters>
  <Application>Microsoft Office Word</Application>
  <DocSecurity>0</DocSecurity>
  <Lines>12</Lines>
  <Paragraphs>3</Paragraphs>
  <ScaleCrop>false</ScaleCrop>
  <Company/>
  <LinksUpToDate>false</LinksUpToDate>
  <CharactersWithSpaces>1811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Сведения, полученные в ходе осуществления государственного статистического учета в области энергосбережения и повышения энергетической эффективности, включая сведения о затратах на оплату энергетических ресурсов. Форма № 4-4 -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2022-08-23T11:39:00Z</dcterms:created>
  <dcterms:modified xsi:type="dcterms:W3CDTF">2022-08-23T11:39:00Z</dcterms:modified>
</cp:coreProperties>
</file>