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F6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оснащенности следственного подразделения территориального органа ФСКН России материально-техническими средствами и служебными помещениями (указываются только </w:t>
      </w:r>
      <w:r>
        <w:rPr>
          <w:rFonts w:eastAsia="Times New Roman"/>
        </w:rPr>
        <w:t>материально-технические средства, имеющиеся непосредственно в следственном подразделении территориального органа ФСКН России)</w:t>
      </w:r>
    </w:p>
    <w:p w:rsidR="00000000" w:rsidRDefault="00227F60">
      <w:pPr>
        <w:pStyle w:val="right"/>
      </w:pPr>
      <w:r>
        <w:t xml:space="preserve">Приложение к Приказу ФСКН РФ от 31.08.2007 N 288 </w:t>
      </w:r>
    </w:p>
    <w:p w:rsidR="00000000" w:rsidRDefault="00227F60">
      <w:pPr>
        <w:pStyle w:val="right"/>
        <w:spacing w:after="240" w:afterAutospacing="0"/>
      </w:pPr>
      <w:r>
        <w:t xml:space="preserve">Для служебного пользования </w:t>
      </w:r>
      <w:r>
        <w:br/>
        <w:t xml:space="preserve">(по заполнении) </w:t>
      </w:r>
    </w:p>
    <w:p w:rsidR="00000000" w:rsidRDefault="00227F60">
      <w:pPr>
        <w:pStyle w:val="right"/>
        <w:spacing w:after="240" w:afterAutospacing="0"/>
      </w:pPr>
      <w:r>
        <w:t xml:space="preserve">Таблица 2 </w:t>
      </w:r>
    </w:p>
    <w:p w:rsidR="00000000" w:rsidRDefault="00227F60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оснащенности</w:t>
      </w:r>
      <w:r>
        <w:rPr>
          <w:rFonts w:eastAsia="Times New Roman"/>
        </w:rPr>
        <w:t xml:space="preserve"> следственного подразделения территориального органа ФСКН России материально-техническими средствами и служебными помещениями (указываются только материально-технические средства, имеющиеся непосредственно в следственном подразделении территориального орга</w:t>
      </w:r>
      <w:r>
        <w:rPr>
          <w:rFonts w:eastAsia="Times New Roman"/>
        </w:rPr>
        <w:t>на ФСКН России)</w:t>
      </w:r>
    </w:p>
    <w:p w:rsidR="00000000" w:rsidRDefault="00227F60">
      <w:pPr>
        <w:pStyle w:val="HTML"/>
      </w:pPr>
      <w:r>
        <w:t>---------------------------------------------------------------------------</w:t>
      </w:r>
    </w:p>
    <w:p w:rsidR="00000000" w:rsidRDefault="00227F60">
      <w:pPr>
        <w:pStyle w:val="HTML"/>
      </w:pPr>
      <w:r>
        <w:t>¦ N ¦   Наименование   ¦  Поступило  ¦Наличие технических¦ Потребность в  ¦</w:t>
      </w:r>
    </w:p>
    <w:p w:rsidR="00000000" w:rsidRDefault="00227F60">
      <w:pPr>
        <w:pStyle w:val="HTML"/>
      </w:pPr>
      <w:r>
        <w:t>¦п/п¦   технических    ¦(оборудовано)¦ средств на конец  ¦ дополнительном ¦</w:t>
      </w:r>
    </w:p>
    <w:p w:rsidR="00000000" w:rsidRDefault="00227F60">
      <w:pPr>
        <w:pStyle w:val="HTML"/>
      </w:pPr>
      <w:r>
        <w:t>¦   ¦     ср</w:t>
      </w:r>
      <w:r>
        <w:t>едств      ¦за полугодие ¦  полугодия (% к   ¦   выделении    ¦</w:t>
      </w:r>
    </w:p>
    <w:p w:rsidR="00000000" w:rsidRDefault="00227F60">
      <w:pPr>
        <w:pStyle w:val="HTML"/>
      </w:pPr>
      <w:r>
        <w:t>¦   ¦                  ¦             ¦     табельной     ¦  технических   ¦</w:t>
      </w:r>
    </w:p>
    <w:p w:rsidR="00000000" w:rsidRDefault="00227F60">
      <w:pPr>
        <w:pStyle w:val="HTML"/>
      </w:pPr>
      <w:r>
        <w:t>¦   ¦                  ¦             ¦   положенности)   ¦    средств     ¦</w:t>
      </w:r>
    </w:p>
    <w:p w:rsidR="00000000" w:rsidRDefault="00227F60">
      <w:pPr>
        <w:pStyle w:val="HTML"/>
      </w:pPr>
      <w:r>
        <w:t>+---+------------------+-------------+--</w:t>
      </w:r>
      <w:r>
        <w:t>-----------------+----------------+</w:t>
      </w:r>
    </w:p>
    <w:p w:rsidR="00000000" w:rsidRDefault="00227F60">
      <w:pPr>
        <w:pStyle w:val="HTML"/>
      </w:pPr>
      <w:r>
        <w:t>¦1. ¦Легковой          ¦             ¦                   ¦                ¦</w:t>
      </w:r>
    </w:p>
    <w:p w:rsidR="00000000" w:rsidRDefault="00227F60">
      <w:pPr>
        <w:pStyle w:val="HTML"/>
      </w:pPr>
      <w:r>
        <w:t>¦   ¦автомобиль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</w:t>
      </w:r>
      <w:r>
        <w:t>------+</w:t>
      </w:r>
    </w:p>
    <w:p w:rsidR="00000000" w:rsidRDefault="00227F60">
      <w:pPr>
        <w:pStyle w:val="HTML"/>
      </w:pPr>
      <w:r>
        <w:t>¦2. ¦Автозак 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¦3. ¦Микроавтобус      ¦             ¦                   ¦                ¦</w:t>
      </w:r>
    </w:p>
    <w:p w:rsidR="00000000" w:rsidRDefault="00227F60">
      <w:pPr>
        <w:pStyle w:val="HTML"/>
      </w:pPr>
      <w:r>
        <w:t>+---+---------------</w:t>
      </w:r>
      <w:r>
        <w:t>---+-------------+-------------------+----------------+</w:t>
      </w:r>
    </w:p>
    <w:p w:rsidR="00000000" w:rsidRDefault="00227F60">
      <w:pPr>
        <w:pStyle w:val="HTML"/>
      </w:pPr>
      <w:r>
        <w:t>¦4. ¦Персональный      ¦             ¦                   ¦                ¦</w:t>
      </w:r>
    </w:p>
    <w:p w:rsidR="00000000" w:rsidRDefault="00227F60">
      <w:pPr>
        <w:pStyle w:val="HTML"/>
      </w:pPr>
      <w:r>
        <w:t>¦   ¦компьютер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</w:t>
      </w:r>
      <w:r>
        <w:t>---------+----------------+</w:t>
      </w:r>
    </w:p>
    <w:p w:rsidR="00000000" w:rsidRDefault="00227F60">
      <w:pPr>
        <w:pStyle w:val="HTML"/>
      </w:pPr>
      <w:r>
        <w:t>¦5. ¦Ноутбук 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¦6. ¦Принтер 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¦7. ¦Сканер  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 xml:space="preserve">¦8. ¦Ксерокс           ¦   </w:t>
      </w:r>
      <w:r>
        <w:t xml:space="preserve">          ¦                   ¦                ¦</w:t>
      </w:r>
    </w:p>
    <w:p w:rsidR="00000000" w:rsidRDefault="00227F60">
      <w:pPr>
        <w:pStyle w:val="HTML"/>
      </w:pPr>
      <w:r>
        <w:lastRenderedPageBreak/>
        <w:t>+---+------------------+-------------+-------------------+----------------+</w:t>
      </w:r>
    </w:p>
    <w:p w:rsidR="00000000" w:rsidRDefault="00227F60">
      <w:pPr>
        <w:pStyle w:val="HTML"/>
      </w:pPr>
      <w:r>
        <w:t>¦9. ¦Видеокамера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</w:t>
      </w:r>
      <w:r>
        <w:t>--+----------------+</w:t>
      </w:r>
    </w:p>
    <w:p w:rsidR="00000000" w:rsidRDefault="00227F60">
      <w:pPr>
        <w:pStyle w:val="HTML"/>
      </w:pPr>
      <w:r>
        <w:t>¦10.¦Видеомонитор либо ¦             ¦                   ¦                ¦</w:t>
      </w:r>
    </w:p>
    <w:p w:rsidR="00000000" w:rsidRDefault="00227F60">
      <w:pPr>
        <w:pStyle w:val="HTML"/>
      </w:pPr>
      <w:r>
        <w:t>¦   ¦моноблок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¦11.¦Ма</w:t>
      </w:r>
      <w:r>
        <w:t>гнитофон        ¦             ¦                   ¦                ¦</w:t>
      </w:r>
    </w:p>
    <w:p w:rsidR="00000000" w:rsidRDefault="00227F60">
      <w:pPr>
        <w:pStyle w:val="HTML"/>
      </w:pPr>
      <w:r>
        <w:t>¦   ¦малогабаритный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 xml:space="preserve">¦12.¦Диктофон носимый  ¦           </w:t>
      </w:r>
      <w:r>
        <w:t xml:space="preserve">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¦13.¦Пишущая машинка   ¦             ¦                   ¦                ¦</w:t>
      </w:r>
    </w:p>
    <w:p w:rsidR="00000000" w:rsidRDefault="00227F60">
      <w:pPr>
        <w:pStyle w:val="HTML"/>
      </w:pPr>
      <w:r>
        <w:t xml:space="preserve">¦   ¦портативная       ¦             ¦                   ¦     </w:t>
      </w:r>
      <w:r>
        <w:t xml:space="preserve">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¦14.¦Калькуляторы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¦15.¦Фотоаппара</w:t>
      </w:r>
      <w:r>
        <w:t>т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¦16.¦Следственный      ¦             ¦                   ¦                ¦</w:t>
      </w:r>
    </w:p>
    <w:p w:rsidR="00000000" w:rsidRDefault="00227F60">
      <w:pPr>
        <w:pStyle w:val="HTML"/>
      </w:pPr>
      <w:r>
        <w:t xml:space="preserve">¦   ¦портфель (чемодан)¦             ¦     </w:t>
      </w:r>
      <w:r>
        <w:t xml:space="preserve">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¦17.¦Мобильный телефон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</w:t>
      </w:r>
      <w:r>
        <w:t>---+</w:t>
      </w:r>
    </w:p>
    <w:p w:rsidR="00000000" w:rsidRDefault="00227F60">
      <w:pPr>
        <w:pStyle w:val="HTML"/>
      </w:pPr>
      <w:r>
        <w:t>¦18.¦Определитель      ¦             ¦                   ¦                ¦</w:t>
      </w:r>
    </w:p>
    <w:p w:rsidR="00000000" w:rsidRDefault="00227F60">
      <w:pPr>
        <w:pStyle w:val="HTML"/>
      </w:pPr>
      <w:r>
        <w:t>¦   ¦телефонного номера¦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 xml:space="preserve">¦19.¦Счетчик банкнот   </w:t>
      </w:r>
      <w:r>
        <w:t>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¦20.¦Детектор валют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¦21.¦Телефакс          ¦            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 xml:space="preserve">¦22.¦Оборудование для  ¦    </w:t>
      </w:r>
      <w:r>
        <w:t xml:space="preserve">         ¦                   ¦                ¦</w:t>
      </w:r>
    </w:p>
    <w:p w:rsidR="00000000" w:rsidRDefault="00227F60">
      <w:pPr>
        <w:pStyle w:val="HTML"/>
      </w:pPr>
      <w:r>
        <w:t>¦   ¦взвешивания (весы ¦             ¦                   ¦                ¦</w:t>
      </w:r>
    </w:p>
    <w:p w:rsidR="00000000" w:rsidRDefault="00227F60">
      <w:pPr>
        <w:pStyle w:val="HTML"/>
      </w:pPr>
      <w:r>
        <w:t>¦   ¦электронные,      ¦             ¦                   ¦                ¦</w:t>
      </w:r>
    </w:p>
    <w:p w:rsidR="00000000" w:rsidRDefault="00227F60">
      <w:pPr>
        <w:pStyle w:val="HTML"/>
      </w:pPr>
      <w:r>
        <w:t xml:space="preserve">¦   ¦механические)     ¦             ¦                  </w:t>
      </w:r>
      <w:r>
        <w:t xml:space="preserve">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¦23.¦Комната для прове-¦             ¦                   ¦                ¦</w:t>
      </w:r>
    </w:p>
    <w:p w:rsidR="00000000" w:rsidRDefault="00227F60">
      <w:pPr>
        <w:pStyle w:val="HTML"/>
      </w:pPr>
      <w:r>
        <w:t>¦   ¦дения опознания в ¦             ¦                   ¦                ¦</w:t>
      </w:r>
    </w:p>
    <w:p w:rsidR="00000000" w:rsidRDefault="00227F60">
      <w:pPr>
        <w:pStyle w:val="HTML"/>
      </w:pPr>
      <w:r>
        <w:t>¦   ¦усл</w:t>
      </w:r>
      <w:r>
        <w:t>овиях, исключа-¦             ¦                   ¦                ¦</w:t>
      </w:r>
    </w:p>
    <w:p w:rsidR="00000000" w:rsidRDefault="00227F60">
      <w:pPr>
        <w:pStyle w:val="HTML"/>
      </w:pPr>
      <w:r>
        <w:t>¦   ¦ющих визуальное   ¦             ¦                   ¦                ¦</w:t>
      </w:r>
    </w:p>
    <w:p w:rsidR="00000000" w:rsidRDefault="00227F60">
      <w:pPr>
        <w:pStyle w:val="HTML"/>
      </w:pPr>
      <w:r>
        <w:t>¦   ¦наблюдение опозна-¦             ¦                   ¦                ¦</w:t>
      </w:r>
    </w:p>
    <w:p w:rsidR="00000000" w:rsidRDefault="00227F60">
      <w:pPr>
        <w:pStyle w:val="HTML"/>
      </w:pPr>
      <w:r>
        <w:t xml:space="preserve">¦   ¦ющего опознаваемым¦            </w:t>
      </w:r>
      <w:r>
        <w:t xml:space="preserve"> ¦                   ¦                ¦</w:t>
      </w:r>
    </w:p>
    <w:p w:rsidR="00000000" w:rsidRDefault="00227F60">
      <w:pPr>
        <w:pStyle w:val="HTML"/>
      </w:pPr>
      <w:r>
        <w:t>+---+------------------+-------------+-------------------+----------------+</w:t>
      </w:r>
    </w:p>
    <w:p w:rsidR="00000000" w:rsidRDefault="00227F60">
      <w:pPr>
        <w:pStyle w:val="HTML"/>
      </w:pPr>
      <w:r>
        <w:t>¦24.¦Иное              ¦             ¦                   ¦                ¦</w:t>
      </w:r>
    </w:p>
    <w:p w:rsidR="00000000" w:rsidRDefault="00227F60">
      <w:pPr>
        <w:pStyle w:val="HTML"/>
      </w:pPr>
      <w:r>
        <w:t>----+------------------+-------------+-------------------+------</w:t>
      </w:r>
      <w:r>
        <w:t>-----------</w:t>
      </w:r>
    </w:p>
    <w:p w:rsidR="00000000" w:rsidRDefault="00227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60">
      <w:pPr>
        <w:pStyle w:val="right"/>
      </w:pPr>
      <w:r>
        <w:t>Источник - Приказ ФСКН России от 31.08.2007 № 288</w:t>
      </w:r>
    </w:p>
    <w:p w:rsidR="00000000" w:rsidRDefault="00227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https://порядокправа.рф/obrazecy/svedeniya_ob_osnashhennosti_sledstvennogo_podrazdeleniya_territorialnogo_organa_fskn_rossii_materialno.htm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60"/>
    <w:rsid w:val="0022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4B567-73EF-45C1-BB32-6667AAF8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ashhennosti_sledstvennogo_podrazdeleniya_territorialnogo_organa_fskn_rossii_mater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оснащенности следственного подразделения территориального органа ФСКН России материально-техническими средствами и служебными помещениями (указываются только материально-технические средства, имеющиеся непосредственно в следственном подразделении территориального органа ФСКН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