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A4833">
      <w:pPr>
        <w:pStyle w:val="1"/>
        <w:rPr>
          <w:rFonts w:eastAsia="Times New Roman"/>
        </w:rPr>
      </w:pPr>
      <w:r>
        <w:rPr>
          <w:rFonts w:eastAsia="Times New Roman"/>
        </w:rPr>
        <w:t>Сведения об обязательных нормативах кредитной организации (публикуемая форма) (годовая)</w:t>
      </w:r>
    </w:p>
    <w:p w:rsidR="00000000" w:rsidRDefault="00CA4833">
      <w:pPr>
        <w:pStyle w:val="right"/>
      </w:pPr>
      <w:r>
        <w:t>Приложение 1 к Указанию Банка России от 12 ноября 2009 года N 2332-У "</w:t>
      </w:r>
      <w:r>
        <w:t>О перечне, формах и порядке составления и представления форм отчетности кредитных организаций в Центральный банк Российской Федерации" (в ред. Указания Банка России от 03.12.2013 N 3129-У)</w:t>
      </w:r>
    </w:p>
    <w:p w:rsidR="00000000" w:rsidRDefault="00CA48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4833">
      <w:pPr>
        <w:pStyle w:val="HTML"/>
      </w:pPr>
      <w:r>
        <w:t xml:space="preserve">                                                      Банковская о</w:t>
      </w:r>
      <w:r>
        <w:t>тчетность</w:t>
      </w:r>
    </w:p>
    <w:p w:rsidR="00000000" w:rsidRDefault="00CA4833">
      <w:pPr>
        <w:pStyle w:val="HTML"/>
      </w:pPr>
      <w:r>
        <w:t>----------------------------------------------</w:t>
      </w:r>
    </w:p>
    <w:p w:rsidR="00000000" w:rsidRDefault="00CA4833">
      <w:pPr>
        <w:pStyle w:val="HTML"/>
      </w:pPr>
      <w:r>
        <w:t>¦    Код    ¦   Код кредитной организации    ¦</w:t>
      </w:r>
    </w:p>
    <w:p w:rsidR="00000000" w:rsidRDefault="00CA4833">
      <w:pPr>
        <w:pStyle w:val="HTML"/>
      </w:pPr>
      <w:r>
        <w:t>¦территории ¦           (филиала)            ¦</w:t>
      </w:r>
    </w:p>
    <w:p w:rsidR="00000000" w:rsidRDefault="00CA4833">
      <w:pPr>
        <w:pStyle w:val="HTML"/>
      </w:pPr>
      <w:r>
        <w:t>¦ по ОКАТО  +--------------------------------+</w:t>
      </w:r>
    </w:p>
    <w:p w:rsidR="00000000" w:rsidRDefault="00CA4833">
      <w:pPr>
        <w:pStyle w:val="HTML"/>
      </w:pPr>
      <w:r>
        <w:t>¦           ¦ по ОКПО ¦регистрационный номер ¦</w:t>
      </w:r>
    </w:p>
    <w:p w:rsidR="00000000" w:rsidRDefault="00CA4833">
      <w:pPr>
        <w:pStyle w:val="HTML"/>
      </w:pPr>
      <w:r>
        <w:t xml:space="preserve">¦          </w:t>
      </w:r>
      <w:r>
        <w:t xml:space="preserve"> ¦         ¦ (/порядковый номер)  ¦</w:t>
      </w:r>
    </w:p>
    <w:p w:rsidR="00000000" w:rsidRDefault="00CA4833">
      <w:pPr>
        <w:pStyle w:val="HTML"/>
      </w:pPr>
      <w:r>
        <w:t>+-----------+---------+----------------------+</w:t>
      </w:r>
    </w:p>
    <w:p w:rsidR="00000000" w:rsidRDefault="00CA4833">
      <w:pPr>
        <w:pStyle w:val="HTML"/>
      </w:pPr>
      <w:r>
        <w:t>¦           ¦         ¦                      ¦</w:t>
      </w:r>
    </w:p>
    <w:p w:rsidR="00000000" w:rsidRDefault="00CA4833">
      <w:pPr>
        <w:pStyle w:val="HTML"/>
      </w:pPr>
      <w:r>
        <w:t>------------+---------+-----------------------</w:t>
      </w:r>
    </w:p>
    <w:p w:rsidR="00000000" w:rsidRDefault="00CA4833">
      <w:pPr>
        <w:pStyle w:val="HTML"/>
      </w:pPr>
    </w:p>
    <w:p w:rsidR="00000000" w:rsidRDefault="00CA4833">
      <w:pPr>
        <w:pStyle w:val="HTML"/>
      </w:pPr>
      <w:r>
        <w:t>СВЕДЕНИЯ ОБ ОБЯЗАТЕЛЬНЫХ НОРМАТИВАХ</w:t>
      </w:r>
    </w:p>
    <w:p w:rsidR="00000000" w:rsidRDefault="00CA4833">
      <w:pPr>
        <w:pStyle w:val="HTML"/>
      </w:pPr>
      <w:r>
        <w:t>(публикуемая форма)</w:t>
      </w:r>
    </w:p>
    <w:p w:rsidR="00000000" w:rsidRDefault="00CA4833">
      <w:pPr>
        <w:pStyle w:val="HTML"/>
      </w:pPr>
      <w:r>
        <w:t>на "__" ___________ __</w:t>
      </w:r>
      <w:r>
        <w:t>__ г.</w:t>
      </w:r>
    </w:p>
    <w:p w:rsidR="00000000" w:rsidRDefault="00CA4833">
      <w:pPr>
        <w:pStyle w:val="HTML"/>
      </w:pPr>
    </w:p>
    <w:p w:rsidR="00000000" w:rsidRDefault="00CA4833">
      <w:pPr>
        <w:pStyle w:val="HTML"/>
      </w:pPr>
      <w:r>
        <w:t>Кредитной организации _____________________________________________________</w:t>
      </w:r>
    </w:p>
    <w:p w:rsidR="00000000" w:rsidRDefault="00CA4833">
      <w:pPr>
        <w:pStyle w:val="HTML"/>
      </w:pPr>
      <w:r>
        <w:t>(полное фирменное и сокращенное фирменное</w:t>
      </w:r>
    </w:p>
    <w:p w:rsidR="00000000" w:rsidRDefault="00CA4833">
      <w:pPr>
        <w:pStyle w:val="HTML"/>
      </w:pPr>
      <w:r>
        <w:t>наименование)</w:t>
      </w:r>
    </w:p>
    <w:p w:rsidR="00000000" w:rsidRDefault="00CA4833">
      <w:pPr>
        <w:pStyle w:val="HTML"/>
      </w:pPr>
      <w:r>
        <w:t>Почтовый адрес ____________________________________________________________</w:t>
      </w:r>
    </w:p>
    <w:p w:rsidR="00000000" w:rsidRDefault="00CA4833">
      <w:pPr>
        <w:pStyle w:val="HTML"/>
      </w:pPr>
    </w:p>
    <w:p w:rsidR="00000000" w:rsidRDefault="00CA4833">
      <w:pPr>
        <w:pStyle w:val="HTML"/>
      </w:pPr>
      <w:r>
        <w:t>Код формы по ОКУД 0409813</w:t>
      </w:r>
    </w:p>
    <w:p w:rsidR="00000000" w:rsidRDefault="00CA4833">
      <w:pPr>
        <w:pStyle w:val="HTML"/>
      </w:pPr>
    </w:p>
    <w:p w:rsidR="00000000" w:rsidRDefault="00CA4833">
      <w:pPr>
        <w:pStyle w:val="HTML"/>
      </w:pPr>
      <w:r>
        <w:t>Квартальная (</w:t>
      </w:r>
      <w:r>
        <w:t>Годовая)</w:t>
      </w:r>
    </w:p>
    <w:p w:rsidR="00000000" w:rsidRDefault="00CA4833">
      <w:pPr>
        <w:pStyle w:val="HTML"/>
      </w:pPr>
    </w:p>
    <w:p w:rsidR="00000000" w:rsidRDefault="00CA4833">
      <w:pPr>
        <w:pStyle w:val="HTML"/>
      </w:pPr>
      <w:r>
        <w:t>в процентах</w:t>
      </w:r>
    </w:p>
    <w:p w:rsidR="00000000" w:rsidRDefault="00CA4833">
      <w:pPr>
        <w:pStyle w:val="3"/>
        <w:rPr>
          <w:rFonts w:eastAsia="Times New Roman"/>
        </w:rPr>
      </w:pPr>
      <w:r>
        <w:rPr>
          <w:rFonts w:eastAsia="Times New Roman"/>
        </w:rPr>
        <w:t>Номер строки Наименование показателя Нормативное значение Фактическое значение на отчетную дату на предыдущую отчетную дату 1 2 3 4 5 1</w:t>
      </w:r>
    </w:p>
    <w:p w:rsidR="00000000" w:rsidRDefault="00CA4833">
      <w:pPr>
        <w:pStyle w:val="left"/>
      </w:pPr>
      <w:r>
        <w:t>Норматив достаточности базового капитала (Н1.1)</w:t>
      </w:r>
    </w:p>
    <w:p w:rsidR="00000000" w:rsidRDefault="00CA48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4833">
      <w:pPr>
        <w:pStyle w:val="3"/>
        <w:rPr>
          <w:rFonts w:eastAsia="Times New Roman"/>
        </w:rPr>
      </w:pPr>
      <w:r>
        <w:rPr>
          <w:rFonts w:eastAsia="Times New Roman"/>
        </w:rPr>
        <w:t>2</w:t>
      </w:r>
    </w:p>
    <w:p w:rsidR="00000000" w:rsidRDefault="00CA4833">
      <w:pPr>
        <w:pStyle w:val="left"/>
      </w:pPr>
      <w:r>
        <w:t>Норматив достаточности основного капитала банка (Н1.2)</w:t>
      </w:r>
    </w:p>
    <w:p w:rsidR="00000000" w:rsidRDefault="00CA48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4833">
      <w:pPr>
        <w:pStyle w:val="3"/>
        <w:rPr>
          <w:rFonts w:eastAsia="Times New Roman"/>
        </w:rPr>
      </w:pPr>
      <w:r>
        <w:rPr>
          <w:rFonts w:eastAsia="Times New Roman"/>
        </w:rPr>
        <w:t>3</w:t>
      </w:r>
    </w:p>
    <w:p w:rsidR="00000000" w:rsidRDefault="00CA4833">
      <w:pPr>
        <w:pStyle w:val="left"/>
      </w:pPr>
      <w:r>
        <w:lastRenderedPageBreak/>
        <w:t>Норматив достаточности собственных средств (капитала) банка (норматив Н1.0)</w:t>
      </w:r>
    </w:p>
    <w:p w:rsidR="00000000" w:rsidRDefault="00CA48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4833">
      <w:pPr>
        <w:pStyle w:val="3"/>
        <w:rPr>
          <w:rFonts w:eastAsia="Times New Roman"/>
        </w:rPr>
      </w:pPr>
      <w:r>
        <w:rPr>
          <w:rFonts w:eastAsia="Times New Roman"/>
        </w:rPr>
        <w:t>4</w:t>
      </w:r>
    </w:p>
    <w:p w:rsidR="00000000" w:rsidRDefault="00CA4833">
      <w:pPr>
        <w:pStyle w:val="left"/>
      </w:pPr>
      <w:r>
        <w:t>Норматив достаточности собственных средств (капитала) небанковской кредитной организации, имеющей право на осуществлени</w:t>
      </w:r>
      <w:r>
        <w:t>е переводов денежных средств без открытия банковских счетов и связанных с ними иных банковских операций (Н1.3)</w:t>
      </w:r>
    </w:p>
    <w:p w:rsidR="00000000" w:rsidRDefault="00CA48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4833">
      <w:pPr>
        <w:pStyle w:val="3"/>
        <w:rPr>
          <w:rFonts w:eastAsia="Times New Roman"/>
        </w:rPr>
      </w:pPr>
      <w:r>
        <w:rPr>
          <w:rFonts w:eastAsia="Times New Roman"/>
        </w:rPr>
        <w:t>5</w:t>
      </w:r>
    </w:p>
    <w:p w:rsidR="00000000" w:rsidRDefault="00CA4833">
      <w:pPr>
        <w:pStyle w:val="left"/>
      </w:pPr>
      <w:r>
        <w:t>Норматив мгновенной ликвидности банка (Н2)</w:t>
      </w:r>
    </w:p>
    <w:p w:rsidR="00000000" w:rsidRDefault="00CA48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4833">
      <w:pPr>
        <w:pStyle w:val="3"/>
        <w:rPr>
          <w:rFonts w:eastAsia="Times New Roman"/>
        </w:rPr>
      </w:pPr>
      <w:r>
        <w:rPr>
          <w:rFonts w:eastAsia="Times New Roman"/>
        </w:rPr>
        <w:t>6</w:t>
      </w:r>
    </w:p>
    <w:p w:rsidR="00000000" w:rsidRDefault="00CA4833">
      <w:pPr>
        <w:pStyle w:val="left"/>
      </w:pPr>
      <w:r>
        <w:t>Норматив текущей ликвидности банка (Н3)</w:t>
      </w:r>
    </w:p>
    <w:p w:rsidR="00000000" w:rsidRDefault="00CA48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4833">
      <w:pPr>
        <w:pStyle w:val="3"/>
        <w:rPr>
          <w:rFonts w:eastAsia="Times New Roman"/>
        </w:rPr>
      </w:pPr>
      <w:r>
        <w:rPr>
          <w:rFonts w:eastAsia="Times New Roman"/>
        </w:rPr>
        <w:t>7</w:t>
      </w:r>
    </w:p>
    <w:p w:rsidR="00000000" w:rsidRDefault="00CA4833">
      <w:pPr>
        <w:pStyle w:val="left"/>
      </w:pPr>
      <w:r>
        <w:t>Норматив долгосрочной ликвидности банка (Н4)</w:t>
      </w:r>
    </w:p>
    <w:p w:rsidR="00000000" w:rsidRDefault="00CA48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4833">
      <w:pPr>
        <w:pStyle w:val="3"/>
        <w:rPr>
          <w:rFonts w:eastAsia="Times New Roman"/>
        </w:rPr>
      </w:pPr>
      <w:r>
        <w:rPr>
          <w:rFonts w:eastAsia="Times New Roman"/>
        </w:rPr>
        <w:t>8</w:t>
      </w:r>
    </w:p>
    <w:p w:rsidR="00000000" w:rsidRDefault="00CA4833">
      <w:pPr>
        <w:pStyle w:val="left"/>
      </w:pPr>
      <w:r>
        <w:t>Норма</w:t>
      </w:r>
      <w:r>
        <w:t>тив максимального размера риска на одного заемщика или группу связанных заемщиков (Н6)</w:t>
      </w:r>
    </w:p>
    <w:p w:rsidR="00000000" w:rsidRDefault="00CA48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4833">
      <w:pPr>
        <w:pStyle w:val="left"/>
      </w:pPr>
      <w:r>
        <w:t>Максимальное</w:t>
      </w:r>
    </w:p>
    <w:p w:rsidR="00000000" w:rsidRDefault="00CA48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4833">
      <w:pPr>
        <w:pStyle w:val="left"/>
      </w:pPr>
      <w:r>
        <w:t>Максимальное</w:t>
      </w:r>
    </w:p>
    <w:p w:rsidR="00000000" w:rsidRDefault="00CA48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4833">
      <w:pPr>
        <w:pStyle w:val="left"/>
      </w:pPr>
      <w:r>
        <w:t>Минимальное</w:t>
      </w:r>
    </w:p>
    <w:p w:rsidR="00000000" w:rsidRDefault="00CA48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4833">
      <w:pPr>
        <w:pStyle w:val="left"/>
      </w:pPr>
      <w:r>
        <w:t>Минимальное</w:t>
      </w:r>
    </w:p>
    <w:p w:rsidR="00000000" w:rsidRDefault="00CA48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4833">
      <w:pPr>
        <w:pStyle w:val="3"/>
        <w:rPr>
          <w:rFonts w:eastAsia="Times New Roman"/>
        </w:rPr>
      </w:pPr>
      <w:r>
        <w:rPr>
          <w:rFonts w:eastAsia="Times New Roman"/>
        </w:rPr>
        <w:t>9</w:t>
      </w:r>
    </w:p>
    <w:p w:rsidR="00000000" w:rsidRDefault="00CA4833">
      <w:pPr>
        <w:pStyle w:val="left"/>
      </w:pPr>
      <w:r>
        <w:t>Норматив максимального размера крупных кредитных рисков (Н7)</w:t>
      </w:r>
    </w:p>
    <w:p w:rsidR="00000000" w:rsidRDefault="00CA48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4833">
      <w:pPr>
        <w:pStyle w:val="3"/>
        <w:rPr>
          <w:rFonts w:eastAsia="Times New Roman"/>
        </w:rPr>
      </w:pPr>
      <w:r>
        <w:rPr>
          <w:rFonts w:eastAsia="Times New Roman"/>
        </w:rPr>
        <w:t>10</w:t>
      </w:r>
    </w:p>
    <w:p w:rsidR="00000000" w:rsidRDefault="00CA4833">
      <w:pPr>
        <w:pStyle w:val="left"/>
      </w:pPr>
      <w:r>
        <w:t>Норматив максимального размера кредитов, банковских гарантий и поручительств, предоставленных банком своим участникам (акционерам) (Н9.1)</w:t>
      </w:r>
    </w:p>
    <w:p w:rsidR="00000000" w:rsidRDefault="00CA48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4833">
      <w:pPr>
        <w:pStyle w:val="3"/>
        <w:rPr>
          <w:rFonts w:eastAsia="Times New Roman"/>
        </w:rPr>
      </w:pPr>
      <w:r>
        <w:rPr>
          <w:rFonts w:eastAsia="Times New Roman"/>
        </w:rPr>
        <w:t>11</w:t>
      </w:r>
    </w:p>
    <w:p w:rsidR="00000000" w:rsidRDefault="00CA4833">
      <w:pPr>
        <w:pStyle w:val="left"/>
      </w:pPr>
      <w:r>
        <w:t xml:space="preserve">Норматив совокупной величины риска по инсайдерам </w:t>
      </w:r>
      <w:r>
        <w:t>банка (Н10.1)</w:t>
      </w:r>
    </w:p>
    <w:p w:rsidR="00000000" w:rsidRDefault="00CA48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4833">
      <w:pPr>
        <w:pStyle w:val="3"/>
        <w:rPr>
          <w:rFonts w:eastAsia="Times New Roman"/>
        </w:rPr>
      </w:pPr>
      <w:r>
        <w:rPr>
          <w:rFonts w:eastAsia="Times New Roman"/>
        </w:rPr>
        <w:t>12</w:t>
      </w:r>
    </w:p>
    <w:p w:rsidR="00000000" w:rsidRDefault="00CA4833">
      <w:pPr>
        <w:pStyle w:val="left"/>
      </w:pPr>
      <w:r>
        <w:t>Норматив использования собственных средств (капитала) банка для приобретения акций (долей) других юридических лиц (Н12)</w:t>
      </w:r>
    </w:p>
    <w:p w:rsidR="00000000" w:rsidRDefault="00CA48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4833">
      <w:pPr>
        <w:pStyle w:val="3"/>
        <w:rPr>
          <w:rFonts w:eastAsia="Times New Roman"/>
        </w:rPr>
      </w:pPr>
      <w:r>
        <w:rPr>
          <w:rFonts w:eastAsia="Times New Roman"/>
        </w:rPr>
        <w:t>13</w:t>
      </w:r>
    </w:p>
    <w:p w:rsidR="00000000" w:rsidRDefault="00CA4833">
      <w:pPr>
        <w:pStyle w:val="left"/>
      </w:pPr>
      <w:r>
        <w:t>Норматив соотношения суммы ликвидных активов сроком исполнения в ближайшие 30 календарных дней к сумме обязательст</w:t>
      </w:r>
      <w:r>
        <w:t>в РНКО (Н15)</w:t>
      </w:r>
    </w:p>
    <w:p w:rsidR="00000000" w:rsidRDefault="00CA48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4833">
      <w:pPr>
        <w:pStyle w:val="3"/>
        <w:rPr>
          <w:rFonts w:eastAsia="Times New Roman"/>
        </w:rPr>
      </w:pPr>
      <w:r>
        <w:rPr>
          <w:rFonts w:eastAsia="Times New Roman"/>
        </w:rPr>
        <w:t>14</w:t>
      </w:r>
    </w:p>
    <w:p w:rsidR="00000000" w:rsidRDefault="00CA4833">
      <w:pPr>
        <w:pStyle w:val="left"/>
      </w:pPr>
      <w:r>
        <w:t>Норматив ликвидности небанковской кредитной организации, имеющей право на осуществление переводов денежных средств без открытия банковских счетов и связанных с ними иных банковских операций (Н15.1)</w:t>
      </w:r>
    </w:p>
    <w:p w:rsidR="00000000" w:rsidRDefault="00CA48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4833">
      <w:pPr>
        <w:pStyle w:val="3"/>
        <w:rPr>
          <w:rFonts w:eastAsia="Times New Roman"/>
        </w:rPr>
      </w:pPr>
      <w:r>
        <w:rPr>
          <w:rFonts w:eastAsia="Times New Roman"/>
        </w:rPr>
        <w:t>15</w:t>
      </w:r>
    </w:p>
    <w:p w:rsidR="00000000" w:rsidRDefault="00CA4833">
      <w:pPr>
        <w:pStyle w:val="left"/>
      </w:pPr>
      <w:r>
        <w:t>Норматив максимальной совокупной вели</w:t>
      </w:r>
      <w:r>
        <w:t>чины кредитов клиентам - участникам расчетов на завершение расчетов (Н16)</w:t>
      </w:r>
    </w:p>
    <w:p w:rsidR="00000000" w:rsidRDefault="00CA48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4833">
      <w:pPr>
        <w:pStyle w:val="3"/>
        <w:rPr>
          <w:rFonts w:eastAsia="Times New Roman"/>
        </w:rPr>
      </w:pPr>
      <w:r>
        <w:rPr>
          <w:rFonts w:eastAsia="Times New Roman"/>
        </w:rPr>
        <w:t>16</w:t>
      </w:r>
    </w:p>
    <w:p w:rsidR="00000000" w:rsidRDefault="00CA4833">
      <w:pPr>
        <w:pStyle w:val="left"/>
      </w:pPr>
      <w:r>
        <w:lastRenderedPageBreak/>
        <w:t>Норматив предоставления РНКО от своего имени и за свой счет кредитов заемщикам, кроме клиентов - участников расчетов (Н16.1)</w:t>
      </w:r>
    </w:p>
    <w:p w:rsidR="00000000" w:rsidRDefault="00CA48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4833">
      <w:pPr>
        <w:pStyle w:val="3"/>
        <w:rPr>
          <w:rFonts w:eastAsia="Times New Roman"/>
        </w:rPr>
      </w:pPr>
      <w:r>
        <w:rPr>
          <w:rFonts w:eastAsia="Times New Roman"/>
        </w:rPr>
        <w:t>17</w:t>
      </w:r>
    </w:p>
    <w:p w:rsidR="00000000" w:rsidRDefault="00CA4833">
      <w:pPr>
        <w:pStyle w:val="left"/>
      </w:pPr>
      <w:r>
        <w:t>Норматив минимального соотношения размера ипотечного покрытия и объема эмиссии облигаций с ипотечным покрытием (Н18)</w:t>
      </w:r>
    </w:p>
    <w:p w:rsidR="00000000" w:rsidRDefault="00CA48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4833">
      <w:pPr>
        <w:pStyle w:val="HTML"/>
      </w:pPr>
      <w:r>
        <w:t>Руководитель                     (Ф.И.О.)</w:t>
      </w:r>
    </w:p>
    <w:p w:rsidR="00000000" w:rsidRDefault="00CA4833">
      <w:pPr>
        <w:pStyle w:val="HTML"/>
      </w:pPr>
    </w:p>
    <w:p w:rsidR="00000000" w:rsidRDefault="00CA4833">
      <w:pPr>
        <w:pStyle w:val="HTML"/>
      </w:pPr>
      <w:r>
        <w:t>Главный бухгалтер                (Ф.И.О.)</w:t>
      </w:r>
    </w:p>
    <w:p w:rsidR="00000000" w:rsidRDefault="00CA4833">
      <w:pPr>
        <w:pStyle w:val="HTML"/>
      </w:pPr>
    </w:p>
    <w:p w:rsidR="00000000" w:rsidRDefault="00CA4833">
      <w:pPr>
        <w:pStyle w:val="HTML"/>
      </w:pPr>
      <w:r>
        <w:t>М.П.</w:t>
      </w:r>
    </w:p>
    <w:p w:rsidR="00000000" w:rsidRDefault="00CA4833">
      <w:pPr>
        <w:pStyle w:val="HTML"/>
      </w:pPr>
    </w:p>
    <w:p w:rsidR="00000000" w:rsidRDefault="00CA4833">
      <w:pPr>
        <w:pStyle w:val="HTML"/>
      </w:pPr>
      <w:r>
        <w:t>Исполнитель                      (Ф.И.О.)</w:t>
      </w:r>
    </w:p>
    <w:p w:rsidR="00000000" w:rsidRDefault="00CA4833">
      <w:pPr>
        <w:pStyle w:val="HTML"/>
      </w:pPr>
    </w:p>
    <w:p w:rsidR="00000000" w:rsidRDefault="00CA4833">
      <w:pPr>
        <w:pStyle w:val="HTML"/>
      </w:pPr>
      <w:r>
        <w:t>Тел</w:t>
      </w:r>
      <w:r>
        <w:t>ефон:</w:t>
      </w:r>
    </w:p>
    <w:p w:rsidR="00000000" w:rsidRDefault="00CA4833">
      <w:pPr>
        <w:pStyle w:val="HTML"/>
      </w:pPr>
    </w:p>
    <w:p w:rsidR="00000000" w:rsidRDefault="00CA4833">
      <w:pPr>
        <w:pStyle w:val="HTML"/>
      </w:pPr>
      <w:r>
        <w:t>"__" ________________ г.</w:t>
      </w:r>
    </w:p>
    <w:p w:rsidR="00000000" w:rsidRDefault="00CA48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4833">
      <w:pPr>
        <w:pStyle w:val="right"/>
      </w:pPr>
      <w:r>
        <w:t>Источник - Указание Банка России от 12.11.2009 № 2332-У (с изменениями и дополнениями на 2014 год)</w:t>
      </w:r>
    </w:p>
    <w:p w:rsidR="00000000" w:rsidRDefault="00CA483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https://порядокправа.рф/obrazecy/svedeniya_ob_obyazatelnyx_normativax_kreditnoj_organizacii_publikuemaya_forma_godovaya.htm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4833"/>
    <w:rsid w:val="00CA4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D1EBA8F-17FC-45B8-AEF2-2AB1FD2EEE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obyazatelnyx_normativax_kreditnoj_organizacii_publikuemaya_forma_godov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564</Words>
  <Characters>3218</Characters>
  <Application>Microsoft Office Word</Application>
  <DocSecurity>0</DocSecurity>
  <Lines>26</Lines>
  <Paragraphs>7</Paragraphs>
  <ScaleCrop>false</ScaleCrop>
  <Company/>
  <LinksUpToDate>false</LinksUpToDate>
  <CharactersWithSpaces>3775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обязательных нормативах кредитной организации (публикуемая форма) (годовая)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2022-08-23T10:24:00Z</dcterms:created>
  <dcterms:modified xsi:type="dcterms:W3CDTF">2022-08-23T10:24:00Z</dcterms:modified>
</cp:coreProperties>
</file>