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DD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инвесторе и его намерениях</w:t>
      </w:r>
    </w:p>
    <w:p w:rsidR="00000000" w:rsidRDefault="00197DDB">
      <w:pPr>
        <w:pStyle w:val="right"/>
      </w:pPr>
      <w:r>
        <w:t xml:space="preserve">Приложение 2 к Порядку выдачи исходных данных и технических </w:t>
      </w:r>
      <w:r>
        <w:t>условий на проектирование, согласования документации на строительство (реконструкцию) объектов недвижимости, а также оплаты указанных работ (услуг) на территории Московской области</w:t>
      </w:r>
    </w:p>
    <w:p w:rsidR="00000000" w:rsidRDefault="00197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DDB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ИНВЕСТОРЕ И ЕГО НАМЕРЕНИЯХ</w:t>
      </w:r>
    </w:p>
    <w:p w:rsidR="00000000" w:rsidRDefault="00197DDB">
      <w:pPr>
        <w:pStyle w:val="just"/>
      </w:pPr>
      <w:r>
        <w:t>1. Инвестор (заказчик) (в том числе</w:t>
      </w:r>
      <w:r>
        <w:t xml:space="preserve"> адрес).</w:t>
      </w:r>
    </w:p>
    <w:p w:rsidR="00000000" w:rsidRDefault="00197DDB">
      <w:pPr>
        <w:pStyle w:val="just"/>
      </w:pPr>
      <w:r>
        <w:t>2. Местоположение (район, пункт) намечаемого к строительству объекта недвижимости.</w:t>
      </w:r>
    </w:p>
    <w:p w:rsidR="00000000" w:rsidRDefault="00197DDB">
      <w:pPr>
        <w:pStyle w:val="just"/>
      </w:pPr>
      <w:r>
        <w:t>3. Объект недвижимости, его технические и технологические данные:</w:t>
      </w:r>
    </w:p>
    <w:p w:rsidR="00000000" w:rsidRDefault="00197DDB">
      <w:pPr>
        <w:pStyle w:val="just"/>
      </w:pPr>
      <w:r>
        <w:t xml:space="preserve">- объем производства промышленной продукции (оказания услуг) в стоимостном выражении в целом и по </w:t>
      </w:r>
      <w:r>
        <w:t>основным видам (в натуральном выражении);</w:t>
      </w:r>
    </w:p>
    <w:p w:rsidR="00000000" w:rsidRDefault="00197DDB">
      <w:pPr>
        <w:pStyle w:val="just"/>
      </w:pPr>
      <w:r>
        <w:t>- срок строительства и ввода объекта недвижимости в эксплуатацию.</w:t>
      </w:r>
    </w:p>
    <w:p w:rsidR="00000000" w:rsidRDefault="00197DDB">
      <w:pPr>
        <w:pStyle w:val="just"/>
      </w:pPr>
      <w:r>
        <w:t>4. Примерная численность рабочих и служащих, источники удовлетворения потребности в рабочей силе.</w:t>
      </w:r>
    </w:p>
    <w:p w:rsidR="00000000" w:rsidRDefault="00197DDB">
      <w:pPr>
        <w:pStyle w:val="just"/>
      </w:pPr>
      <w:r>
        <w:t>5. Ориентировочная потребность на строительство об</w:t>
      </w:r>
      <w:r>
        <w:t>ъекта недвижимости в сырье и материалах (в соответствующих единицах).</w:t>
      </w:r>
    </w:p>
    <w:p w:rsidR="00000000" w:rsidRDefault="00197DDB">
      <w:pPr>
        <w:pStyle w:val="just"/>
      </w:pPr>
      <w:r>
        <w:t>6. Ориентировочная потребность объекта недвижимости в водных ресурсах (объем, источник водообеспечения).</w:t>
      </w:r>
    </w:p>
    <w:p w:rsidR="00000000" w:rsidRDefault="00197DDB">
      <w:pPr>
        <w:pStyle w:val="just"/>
      </w:pPr>
      <w:r>
        <w:t>7. Ориентировочная потребность объекта недвижимости в энергоресурсах (электроэнер</w:t>
      </w:r>
      <w:r>
        <w:t>гия, тепло, пар, топливо), источник снабжения.</w:t>
      </w:r>
    </w:p>
    <w:p w:rsidR="00000000" w:rsidRDefault="00197DDB">
      <w:pPr>
        <w:pStyle w:val="just"/>
      </w:pPr>
      <w:r>
        <w:t>8. Транспортное обеспечение объекта недвижимости.</w:t>
      </w:r>
    </w:p>
    <w:p w:rsidR="00000000" w:rsidRDefault="00197DDB">
      <w:pPr>
        <w:pStyle w:val="just"/>
      </w:pPr>
      <w:r>
        <w:t>9. Обеспечение работников объекта недвижимости и их семей жилищно - коммунальными и социально - бытовыми услугами.</w:t>
      </w:r>
    </w:p>
    <w:p w:rsidR="00000000" w:rsidRDefault="00197DDB">
      <w:pPr>
        <w:pStyle w:val="just"/>
      </w:pPr>
      <w:r>
        <w:t>10. Потребность для объекта недвижимости в з</w:t>
      </w:r>
      <w:r>
        <w:t>емельных ресурсах (с соответствующим обоснованием примерного размера земельного участка и сроков его использования).</w:t>
      </w:r>
    </w:p>
    <w:p w:rsidR="00000000" w:rsidRDefault="00197DDB">
      <w:pPr>
        <w:pStyle w:val="just"/>
      </w:pPr>
      <w:r>
        <w:t>11. Водоотведение стоков. Методы очистки, качество сточных вод, условия сброса, использование существующих или строительство новых очистных</w:t>
      </w:r>
      <w:r>
        <w:t xml:space="preserve"> сооружений.</w:t>
      </w:r>
    </w:p>
    <w:p w:rsidR="00000000" w:rsidRDefault="00197DDB">
      <w:pPr>
        <w:pStyle w:val="just"/>
      </w:pPr>
      <w:r>
        <w:t>12. Возможное влияние объекта недвижимости на окружающую среду:</w:t>
      </w:r>
    </w:p>
    <w:p w:rsidR="00000000" w:rsidRDefault="00197DDB">
      <w:pPr>
        <w:pStyle w:val="just"/>
      </w:pPr>
      <w:r>
        <w:t>- виды воздействия на компоненты природной среды (типы нарушений, наименование и количество ингредиентов - загрязнителей);</w:t>
      </w:r>
    </w:p>
    <w:p w:rsidR="00000000" w:rsidRDefault="00197DDB">
      <w:pPr>
        <w:pStyle w:val="just"/>
      </w:pPr>
      <w:r>
        <w:lastRenderedPageBreak/>
        <w:t xml:space="preserve">- возможность аварийных ситуаций (вероятность, масштаб, </w:t>
      </w:r>
      <w:r>
        <w:t>продолжительность воздействия).</w:t>
      </w:r>
    </w:p>
    <w:p w:rsidR="00000000" w:rsidRDefault="00197DDB">
      <w:pPr>
        <w:pStyle w:val="just"/>
      </w:pPr>
      <w:r>
        <w:t>13. Отходы производства (виды, объемы, токсичность), способы утилизации.</w:t>
      </w:r>
    </w:p>
    <w:p w:rsidR="00000000" w:rsidRDefault="00197DDB">
      <w:pPr>
        <w:pStyle w:val="just"/>
      </w:pPr>
      <w:r>
        <w:t>14. Источники финансирования намечаемой деятельности, учредители, участники, финансовые институты, коммерческие банки, кредиты.</w:t>
      </w:r>
    </w:p>
    <w:p w:rsidR="00000000" w:rsidRDefault="00197DDB">
      <w:pPr>
        <w:pStyle w:val="just"/>
      </w:pPr>
      <w:r>
        <w:t>15. Использование готов</w:t>
      </w:r>
      <w:r>
        <w:t>ой продукции (примерное распределение).</w:t>
      </w:r>
    </w:p>
    <w:p w:rsidR="00000000" w:rsidRDefault="00197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DDB">
      <w:pPr>
        <w:pStyle w:val="HTML"/>
      </w:pPr>
      <w:r>
        <w:t>Инвестор (заказчик)                            ___________________</w:t>
      </w:r>
    </w:p>
    <w:p w:rsidR="00000000" w:rsidRDefault="00197DDB">
      <w:pPr>
        <w:pStyle w:val="HTML"/>
      </w:pPr>
      <w:r>
        <w:t>(подпись)</w:t>
      </w:r>
    </w:p>
    <w:p w:rsidR="00000000" w:rsidRDefault="00197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DDB">
      <w:pPr>
        <w:pStyle w:val="right"/>
      </w:pPr>
      <w:r>
        <w:t>Источник - Постановление Правительства МО от 25.01.1999 № 10/3</w:t>
      </w:r>
    </w:p>
    <w:p w:rsidR="00000000" w:rsidRDefault="00197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https://порядокправа.рф/obrazecy/svedeniya_ob_investore_i_ego_namereniyax.htm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DB"/>
    <w:rsid w:val="0019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E40E7-1376-4ECE-9F1C-C18AAC48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store_i_ego_namer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инвесторе и его намерениях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2022-08-23T09:41:00Z</dcterms:created>
  <dcterms:modified xsi:type="dcterms:W3CDTF">2022-08-23T09:41:00Z</dcterms:modified>
</cp:coreProperties>
</file>