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F48">
      <w:pPr>
        <w:pStyle w:val="1"/>
        <w:rPr>
          <w:rFonts w:eastAsia="Times New Roman"/>
        </w:rPr>
      </w:pPr>
      <w:r>
        <w:rPr>
          <w:rFonts w:eastAsia="Times New Roman"/>
        </w:rPr>
        <w:t>Сведения об экспертной нагрузке оперативных работников федерального государственного судебно-экспертного учреждения Минюста России</w:t>
      </w:r>
    </w:p>
    <w:p w:rsidR="00000000" w:rsidRDefault="00EE3F48">
      <w:pPr>
        <w:pStyle w:val="right"/>
      </w:pPr>
      <w:r>
        <w:t>Приложение N 3 к Инструкции по составлению годового отчета о работе федерального государственного судебно-экспертного учреждения Министерства юстиции Российской Федерации</w:t>
      </w:r>
    </w:p>
    <w:p w:rsidR="00000000" w:rsidRDefault="00EE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F48">
      <w:pPr>
        <w:pStyle w:val="3"/>
        <w:rPr>
          <w:rFonts w:eastAsia="Times New Roman"/>
        </w:rPr>
      </w:pPr>
      <w:r>
        <w:rPr>
          <w:rFonts w:eastAsia="Times New Roman"/>
        </w:rPr>
        <w:t>Сведения об экспертной нагрузке оперативных работников федерального государственного</w:t>
      </w:r>
      <w:r>
        <w:rPr>
          <w:rFonts w:eastAsia="Times New Roman"/>
        </w:rPr>
        <w:t xml:space="preserve"> судебно-экспертного учреждения Минюста России (01.01.200_ - 31.12.200_)</w:t>
      </w:r>
    </w:p>
    <w:p w:rsidR="00000000" w:rsidRDefault="00EE3F48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EE3F48">
      <w:pPr>
        <w:pStyle w:val="HTML"/>
      </w:pPr>
      <w:r>
        <w:t xml:space="preserve">¦ N ¦Ф.И.О.¦Экс-  ¦         </w:t>
      </w:r>
      <w:r>
        <w:t xml:space="preserve"> Выполнено судебных экспертиз (по каждой имеющейся у эксперта экспертной специальности отдельно)          ¦Всего¦Выпол-¦Всего¦</w:t>
      </w:r>
    </w:p>
    <w:p w:rsidR="00000000" w:rsidRDefault="00EE3F48">
      <w:pPr>
        <w:pStyle w:val="HTML"/>
      </w:pPr>
      <w:r>
        <w:t>¦п/п¦      ¦перт- +--------------------------------------------------------------------------------------------------------------</w:t>
      </w:r>
      <w:r>
        <w:t>-----+(сум-¦нено  ¦(сум-¦</w:t>
      </w:r>
    </w:p>
    <w:p w:rsidR="00000000" w:rsidRDefault="00EE3F48">
      <w:pPr>
        <w:pStyle w:val="HTML"/>
      </w:pPr>
      <w:r>
        <w:t>¦   ¦      ¦ная   ¦        в том числе:        ¦        в том числе:        ¦        в том числе:        ¦        в том числе:        ¦ма   ¦экс-  ¦ма   ¦</w:t>
      </w:r>
    </w:p>
    <w:p w:rsidR="00000000" w:rsidRDefault="00EE3F48">
      <w:pPr>
        <w:pStyle w:val="HTML"/>
      </w:pPr>
      <w:r>
        <w:t>¦   ¦      ¦специ-+----------------------------+---------------------------</w:t>
      </w:r>
      <w:r>
        <w:t>-+----------------------------+----------------------------+граф ¦перт- ¦граф ¦</w:t>
      </w:r>
    </w:p>
    <w:p w:rsidR="00000000" w:rsidRDefault="00EE3F48">
      <w:pPr>
        <w:pStyle w:val="HTML"/>
      </w:pPr>
      <w:r>
        <w:t>¦   ¦      ¦аль-  ¦     по уголовным делам     ¦    по гражданским делам    ¦    по арбитражным делам    ¦по делам об административных¦4, 9,¦ных   ¦24,  ¦</w:t>
      </w:r>
    </w:p>
    <w:p w:rsidR="00000000" w:rsidRDefault="00EE3F48">
      <w:pPr>
        <w:pStyle w:val="HTML"/>
      </w:pPr>
      <w:r>
        <w:t xml:space="preserve">¦   ¦      ¦ность ¦  </w:t>
      </w:r>
      <w:r>
        <w:t xml:space="preserve">                          ¦                            ¦                            ¦      правонарушениях       ¦14,  ¦иссле-¦25)  ¦</w:t>
      </w:r>
    </w:p>
    <w:p w:rsidR="00000000" w:rsidRDefault="00EE3F48">
      <w:pPr>
        <w:pStyle w:val="HTML"/>
      </w:pPr>
      <w:r>
        <w:t>¦   ¦      ¦      +----------------------------+----------------------------+----------------------------+----------------</w:t>
      </w:r>
      <w:r>
        <w:t>------------+19)  ¦дова- ¦     ¦</w:t>
      </w:r>
    </w:p>
    <w:p w:rsidR="00000000" w:rsidRDefault="00EE3F48">
      <w:pPr>
        <w:pStyle w:val="HTML"/>
      </w:pPr>
      <w:r>
        <w:t>¦   ¦      ¦      ¦Все-¦     в том числе:      ¦Все-¦     в том числе:      ¦Все-¦     в том числе:      ¦Все-¦     в том числе:      ¦     ¦ний   ¦     ¦</w:t>
      </w:r>
    </w:p>
    <w:p w:rsidR="00000000" w:rsidRDefault="00EE3F48">
      <w:pPr>
        <w:pStyle w:val="HTML"/>
      </w:pPr>
      <w:r>
        <w:t>¦   ¦      ¦      ¦го  +-----------------------+го  +---------------</w:t>
      </w:r>
      <w:r>
        <w:t>--------+го  +-----------------------+го  +-----------------------+     ¦      ¦     ¦</w:t>
      </w:r>
    </w:p>
    <w:p w:rsidR="00000000" w:rsidRDefault="00EE3F48">
      <w:pPr>
        <w:pStyle w:val="HTML"/>
      </w:pPr>
      <w:r>
        <w:t>¦   ¦      ¦      ¦    ¦1-й  ¦2-й  ¦3-й  ¦свыше¦    ¦1-й  ¦2-й  ¦3-й  ¦свыше¦    ¦1-й  ¦2-й  ¦3-й  ¦свыше¦    ¦1-й  ¦2-й  ¦3-й  ¦свыше¦     ¦      ¦     ¦</w:t>
      </w:r>
    </w:p>
    <w:p w:rsidR="00000000" w:rsidRDefault="00EE3F48">
      <w:pPr>
        <w:pStyle w:val="HTML"/>
      </w:pPr>
      <w:r>
        <w:t xml:space="preserve">¦   ¦      ¦  </w:t>
      </w:r>
      <w:r>
        <w:t xml:space="preserve">    ¦    ¦кате-¦кате-¦кате-¦3-й  ¦    ¦кате-¦кате-¦кате-¦3-й  ¦    ¦кате-¦кате-¦кате-¦3-й  ¦    ¦кате-¦кате-¦кате-¦3-й  ¦     ¦      ¦     ¦</w:t>
      </w:r>
    </w:p>
    <w:p w:rsidR="00000000" w:rsidRDefault="00EE3F48">
      <w:pPr>
        <w:pStyle w:val="HTML"/>
      </w:pPr>
      <w:r>
        <w:t>¦   ¦      ¦      ¦    ¦гории¦гории¦гории¦кате-¦    ¦гории¦гории¦гории¦кате-¦    ¦гории¦гории¦гории¦кате-¦    ¦гори</w:t>
      </w:r>
      <w:r>
        <w:t>и¦гории¦гории¦кате-¦     ¦      ¦     ¦</w:t>
      </w:r>
    </w:p>
    <w:p w:rsidR="00000000" w:rsidRDefault="00EE3F48">
      <w:pPr>
        <w:pStyle w:val="HTML"/>
      </w:pPr>
      <w:r>
        <w:t>¦   ¦      ¦      ¦    ¦слож-¦слож-¦слож-¦гории¦    ¦слож-¦слож-¦слож-¦гории¦    ¦слож-¦слож-¦слож-¦гории¦    ¦слож-¦слож-¦слож-¦гории¦     ¦      ¦     ¦</w:t>
      </w:r>
    </w:p>
    <w:p w:rsidR="00000000" w:rsidRDefault="00EE3F48">
      <w:pPr>
        <w:pStyle w:val="HTML"/>
      </w:pPr>
      <w:r>
        <w:t>¦   ¦      ¦      ¦    ¦ности¦ности¦ности¦слож-¦    ¦ности¦но</w:t>
      </w:r>
      <w:r>
        <w:t>сти¦ности¦слож-¦    ¦ности¦ности¦ности¦слож-¦    ¦ности¦ности¦ности¦слож-¦     ¦      ¦     ¦</w:t>
      </w:r>
    </w:p>
    <w:p w:rsidR="00000000" w:rsidRDefault="00EE3F48">
      <w:pPr>
        <w:pStyle w:val="HTML"/>
      </w:pPr>
      <w:r>
        <w:t>¦   ¦      ¦      ¦    ¦     ¦     ¦     ¦ности¦    ¦     ¦     ¦     ¦ности¦    ¦     ¦     ¦     ¦ности¦    ¦     ¦     ¦     ¦ности¦     ¦      ¦     ¦</w:t>
      </w:r>
    </w:p>
    <w:p w:rsidR="00000000" w:rsidRDefault="00EE3F48">
      <w:pPr>
        <w:pStyle w:val="HTML"/>
      </w:pPr>
      <w:r>
        <w:t>+---+--</w:t>
      </w:r>
      <w:r>
        <w:t>----+------+----+-----+-----+-----+-----+----+-----+-----+-----+-----+----+-----+-----+-----+-----+----+-----+-----+-----+-----+-----+------+-----+</w:t>
      </w:r>
    </w:p>
    <w:p w:rsidR="00000000" w:rsidRDefault="00EE3F48">
      <w:pPr>
        <w:pStyle w:val="HTML"/>
      </w:pPr>
      <w:r>
        <w:lastRenderedPageBreak/>
        <w:t>¦ 1 ¦  2   ¦  3   ¦ 4  ¦  5  ¦  6  ¦  7  ¦  8  ¦ 9  ¦ 10  ¦ 11  ¦ 12  ¦ 13  ¦ 14 ¦ 15  ¦ 16  ¦ 17  ¦ 18  ¦ 1</w:t>
      </w:r>
      <w:r>
        <w:t>9 ¦ 20  ¦ 21  ¦ 22  ¦ 23  ¦ 24  ¦  25  ¦ 26  ¦</w:t>
      </w:r>
    </w:p>
    <w:p w:rsidR="00000000" w:rsidRDefault="00EE3F48">
      <w:pPr>
        <w:pStyle w:val="HTML"/>
      </w:pPr>
      <w:r>
        <w:t>+---+------+------+----+-----+-----+-----+-----+----+-----+-----+-----+-----+----+-----+-----+-----+-----+----+-----+-----+-----+-----+-----+------+-----+</w:t>
      </w:r>
    </w:p>
    <w:p w:rsidR="00000000" w:rsidRDefault="00EE3F48">
      <w:pPr>
        <w:pStyle w:val="HTML"/>
      </w:pPr>
      <w:r>
        <w:t>----+------+------+----+-----+-----+-----+-----+----+-</w:t>
      </w:r>
      <w:r>
        <w:t>----+-----+-----+-----+----+-----+-----+-----+-----+----+-----+-----+-----+-----+-----+------+------</w:t>
      </w:r>
    </w:p>
    <w:p w:rsidR="00000000" w:rsidRDefault="00EE3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F48">
      <w:pPr>
        <w:pStyle w:val="right"/>
      </w:pPr>
      <w:r>
        <w:t>Источник - Приказ Минюста России от 01.12.2008 № 282</w:t>
      </w:r>
    </w:p>
    <w:p w:rsidR="00000000" w:rsidRDefault="00EE3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https://порядокправа.рф/obrazecy/svedeniya_ob_ekspertnoj_nagruzke_operativnyx_rabotnikov_federa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lnogo_gosudarstvennogo_sudebno_ekspert.htm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F48"/>
    <w:rsid w:val="00EE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433C85-CA04-47DA-91CC-D3457BF9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ekspertnoj_nagruzke_operativnyx_rabotnikov_federalnogo_gosudarstvennogo_sudebno_ekspe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экспертной нагрузке оперативных работников федерального государственного судебно-экспертного учреждения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2022-08-23T09:28:00Z</dcterms:created>
  <dcterms:modified xsi:type="dcterms:W3CDTF">2022-08-23T09:28:00Z</dcterms:modified>
</cp:coreProperties>
</file>