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DB2">
      <w:pPr>
        <w:pStyle w:val="1"/>
        <w:rPr>
          <w:rFonts w:eastAsia="Times New Roman"/>
        </w:rPr>
      </w:pPr>
      <w:r>
        <w:rPr>
          <w:rFonts w:eastAsia="Times New Roman"/>
        </w:rPr>
        <w:t>Сведения об эффективности надзора за охраной недр. Форма № ЭОН</w:t>
      </w:r>
    </w:p>
    <w:p w:rsidR="00000000" w:rsidRDefault="002C7DB2">
      <w:pPr>
        <w:pStyle w:val="right"/>
      </w:pPr>
      <w:r>
        <w:t xml:space="preserve">Приложение N 4 к Положению об отчетности в Федеральной службе по </w:t>
      </w:r>
      <w:r>
        <w:t>экологическому, технологическому и атомному надзору РД-03-17-2006</w:t>
      </w:r>
    </w:p>
    <w:p w:rsidR="00000000" w:rsidRDefault="002C7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DB2">
      <w:pPr>
        <w:pStyle w:val="right"/>
      </w:pPr>
      <w:r>
        <w:t>Форма ЭОН</w:t>
      </w:r>
    </w:p>
    <w:p w:rsidR="00000000" w:rsidRDefault="002C7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DB2">
      <w:pPr>
        <w:pStyle w:val="HTML"/>
      </w:pPr>
      <w:r>
        <w:t xml:space="preserve">        Сведения об эффективности надзора за охраной недр</w:t>
      </w:r>
    </w:p>
    <w:p w:rsidR="00000000" w:rsidRDefault="002C7DB2">
      <w:pPr>
        <w:pStyle w:val="HTML"/>
      </w:pPr>
      <w:r>
        <w:t>______________________________________ за 200_ г.</w:t>
      </w:r>
    </w:p>
    <w:p w:rsidR="00000000" w:rsidRDefault="002C7DB2">
      <w:pPr>
        <w:pStyle w:val="HTML"/>
      </w:pPr>
      <w:r>
        <w:t>(наименование УТЭН)</w:t>
      </w:r>
    </w:p>
    <w:p w:rsidR="00000000" w:rsidRDefault="002C7DB2">
      <w:pPr>
        <w:pStyle w:val="HTML"/>
      </w:pPr>
    </w:p>
    <w:p w:rsidR="00000000" w:rsidRDefault="002C7DB2">
      <w:pPr>
        <w:pStyle w:val="HTML"/>
      </w:pPr>
      <w:r>
        <w:t>-------------------------------------------------</w:t>
      </w:r>
      <w:r>
        <w:t>----------------------------------------------------------------------------</w:t>
      </w:r>
    </w:p>
    <w:p w:rsidR="00000000" w:rsidRDefault="002C7DB2">
      <w:pPr>
        <w:pStyle w:val="HTML"/>
      </w:pPr>
      <w:r>
        <w:t>¦ N ¦А. Организация   ¦Еди- ¦   Сохранено запасов полезных    ¦  Добыто полезных ископаемых из числа  ¦Получено ¦  Внесено  ¦</w:t>
      </w:r>
    </w:p>
    <w:p w:rsidR="00000000" w:rsidRDefault="002C7DB2">
      <w:pPr>
        <w:pStyle w:val="HTML"/>
      </w:pPr>
      <w:r>
        <w:t>¦п/п¦1. Месторождение ¦ница ¦ ископаемых на учете пре</w:t>
      </w:r>
      <w:r>
        <w:t>дприятия ¦дополнительно вовлеченных в разработку ¦дополни- ¦ в бюджет  ¦</w:t>
      </w:r>
    </w:p>
    <w:p w:rsidR="00000000" w:rsidRDefault="002C7DB2">
      <w:pPr>
        <w:pStyle w:val="HTML"/>
      </w:pPr>
      <w:r>
        <w:t>¦   ¦2. Вид полезного ¦изме-+---------------------------------+---------------------------------------+тельно   ¦ налога на ¦</w:t>
      </w:r>
    </w:p>
    <w:p w:rsidR="00000000" w:rsidRDefault="002C7DB2">
      <w:pPr>
        <w:pStyle w:val="HTML"/>
      </w:pPr>
      <w:r>
        <w:t xml:space="preserve">¦   ¦ископаемого:     ¦рения¦В¦     в том числе за счет: </w:t>
      </w:r>
      <w:r>
        <w:t xml:space="preserve">     ¦В¦            в том числе:             ¦продукции¦добычу при ¦</w:t>
      </w:r>
    </w:p>
    <w:p w:rsidR="00000000" w:rsidRDefault="002C7DB2">
      <w:pPr>
        <w:pStyle w:val="HTML"/>
      </w:pPr>
      <w:r>
        <w:t>¦   ¦а) количество;   ¦     ¦с+-------------------------------+с+-------------------------------------+за счет  ¦  участии  ¦</w:t>
      </w:r>
    </w:p>
    <w:p w:rsidR="00000000" w:rsidRDefault="002C7DB2">
      <w:pPr>
        <w:pStyle w:val="HTML"/>
      </w:pPr>
      <w:r>
        <w:t>¦   ¦б) стоимость;    ¦     ¦е¦отказа ¦уменьше-¦отказа¦склади</w:t>
      </w:r>
      <w:r>
        <w:t>-¦е¦забалансовых¦ранее  ¦раскон- ¦находя-¦уменьше- ¦  органов  ¦</w:t>
      </w:r>
    </w:p>
    <w:p w:rsidR="00000000" w:rsidRDefault="002C7DB2">
      <w:pPr>
        <w:pStyle w:val="HTML"/>
      </w:pPr>
      <w:r>
        <w:t>¦   ¦в) внесено в     ¦     ¦г¦в за-  ¦ния нор-¦в нео-¦рования¦г¦и ранее не  ¦списан-¦сервиро-¦щихся в¦ния нор- ¦ Службы в  ¦</w:t>
      </w:r>
    </w:p>
    <w:p w:rsidR="00000000" w:rsidRDefault="002C7DB2">
      <w:pPr>
        <w:pStyle w:val="HTML"/>
      </w:pPr>
      <w:r>
        <w:t>¦   ¦бюджет на добычу ¦     ¦о¦строй- ¦мативов ¦босно-¦в спец.¦о¦</w:t>
      </w:r>
      <w:r>
        <w:t>учтенных, в ¦ных как¦ванных  ¦спец.  ¦мативов  ¦ проверках ¦</w:t>
      </w:r>
    </w:p>
    <w:p w:rsidR="00000000" w:rsidRDefault="002C7DB2">
      <w:pPr>
        <w:pStyle w:val="HTML"/>
      </w:pPr>
      <w:r>
        <w:t>¦   ¦(гр. 6 - 11)     ¦     ¦ ¦ке пло-¦потерь  ¦ванном¦отвалы ¦ ¦т.ч. за счет¦не це- ¦обще-   ¦отвалах¦потерь   ¦  расчета  ¦</w:t>
      </w:r>
    </w:p>
    <w:p w:rsidR="00000000" w:rsidRDefault="002C7DB2">
      <w:pPr>
        <w:pStyle w:val="HTML"/>
      </w:pPr>
      <w:r>
        <w:t>¦   ¦3. Продукция, по-¦     ¦ ¦щадей  ¦при их  ¦списа-¦и хра- ¦ ¦изме</w:t>
      </w:r>
      <w:r>
        <w:t>нения   ¦лесооб-¦шахтных ¦и хвос-¦при их   ¦ платежей  ¦</w:t>
      </w:r>
    </w:p>
    <w:p w:rsidR="00000000" w:rsidRDefault="002C7DB2">
      <w:pPr>
        <w:pStyle w:val="HTML"/>
      </w:pPr>
      <w:r>
        <w:t>¦   ¦лучаемая при     ¦     ¦ ¦залега-¦согла-  ¦нии   ¦нилища ¦ ¦границ отра-¦разных ¦и других¦тохра- ¦согласо- ¦(тыс. руб.)¦</w:t>
      </w:r>
    </w:p>
    <w:p w:rsidR="00000000" w:rsidRDefault="002C7DB2">
      <w:pPr>
        <w:pStyle w:val="HTML"/>
      </w:pPr>
      <w:r>
        <w:t xml:space="preserve">¦   ¦переработке:     ¦     ¦ ¦ния по-¦совании ¦      ¦       ¦ ¦ботки и </w:t>
      </w:r>
      <w:r>
        <w:t>пе- ¦к отра-¦целиков ¦нилищах¦вании и  ¦           ¦</w:t>
      </w:r>
    </w:p>
    <w:p w:rsidR="00000000" w:rsidRDefault="002C7DB2">
      <w:pPr>
        <w:pStyle w:val="HTML"/>
      </w:pPr>
      <w:r>
        <w:t>¦   ¦а) наименование; ¦     ¦ ¦лезных ¦и сниже-¦      ¦       ¦ ¦реоценки за-¦ботке  ¦        ¦       ¦снижения ¦           ¦</w:t>
      </w:r>
    </w:p>
    <w:p w:rsidR="00000000" w:rsidRDefault="002C7DB2">
      <w:pPr>
        <w:pStyle w:val="HTML"/>
      </w:pPr>
      <w:r>
        <w:t xml:space="preserve">¦   ¦б) количество;   ¦     ¦ ¦ископа-¦ния фак-¦      ¦       ¦ ¦пасов, за   </w:t>
      </w:r>
      <w:r>
        <w:t>¦       ¦        ¦       ¦фактиче- ¦           ¦</w:t>
      </w:r>
    </w:p>
    <w:p w:rsidR="00000000" w:rsidRDefault="002C7DB2">
      <w:pPr>
        <w:pStyle w:val="HTML"/>
      </w:pPr>
      <w:r>
        <w:t>¦   ¦в) стоимость;    ¦     ¦ ¦емых   ¦тических¦      ¦       ¦ ¦счет увели- ¦       ¦        ¦       ¦ских по- ¦           ¦</w:t>
      </w:r>
    </w:p>
    <w:p w:rsidR="00000000" w:rsidRDefault="002C7DB2">
      <w:pPr>
        <w:pStyle w:val="HTML"/>
      </w:pPr>
      <w:r>
        <w:t xml:space="preserve">¦   ¦г) внесено в бюд-¦     ¦ ¦       ¦потерь  ¦      ¦       ¦ ¦чения коэф- ¦   </w:t>
      </w:r>
      <w:r>
        <w:t xml:space="preserve">    ¦        ¦       ¦терь при ¦           ¦</w:t>
      </w:r>
    </w:p>
    <w:p w:rsidR="00000000" w:rsidRDefault="002C7DB2">
      <w:pPr>
        <w:pStyle w:val="HTML"/>
      </w:pPr>
      <w:r>
        <w:t>¦   ¦жет налога на до-¦     ¦ ¦       ¦при до- ¦      ¦       ¦ ¦фициента из-¦       ¦        ¦       ¦перера-  ¦           ¦</w:t>
      </w:r>
    </w:p>
    <w:p w:rsidR="00000000" w:rsidRDefault="002C7DB2">
      <w:pPr>
        <w:pStyle w:val="HTML"/>
      </w:pPr>
      <w:r>
        <w:t xml:space="preserve">¦   ¦бычу (гр. 6 - 11)¦     ¦ ¦       ¦быче    ¦      ¦       ¦ ¦влечения УВ ¦       </w:t>
      </w:r>
      <w:r>
        <w:t>¦        ¦       ¦ботке    ¦           ¦</w:t>
      </w:r>
    </w:p>
    <w:p w:rsidR="00000000" w:rsidRDefault="002C7DB2">
      <w:pPr>
        <w:pStyle w:val="HTML"/>
      </w:pPr>
      <w:r>
        <w:t xml:space="preserve">¦   ¦                 ¦     ¦ ¦       ¦ </w:t>
      </w:r>
      <w:r>
        <w:rPr>
          <w:vertAlign w:val="superscript"/>
        </w:rPr>
        <w:t>31</w:t>
      </w:r>
      <w:r>
        <w:t xml:space="preserve">     ¦      ¦       ¦ ¦сырья       ¦       ¦        ¦       ¦         ¦           ¦</w:t>
      </w:r>
    </w:p>
    <w:p w:rsidR="00000000" w:rsidRDefault="002C7DB2">
      <w:pPr>
        <w:pStyle w:val="HTML"/>
      </w:pPr>
      <w:r>
        <w:t>+---+-----------------+-----+-+-------+--------+------+-------+-+------------+-------+--------+-------+---------+-----------+</w:t>
      </w:r>
    </w:p>
    <w:p w:rsidR="00000000" w:rsidRDefault="002C7DB2">
      <w:pPr>
        <w:pStyle w:val="HTML"/>
      </w:pPr>
      <w:r>
        <w:lastRenderedPageBreak/>
        <w:t>¦ А ¦        Б        ¦  В  ¦1¦   2   ¦   3    ¦  4   ¦   5   ¦6¦     7      ¦   8   ¦   9    ¦  10   ¦   11    ¦    12     ¦</w:t>
      </w:r>
    </w:p>
    <w:p w:rsidR="00000000" w:rsidRDefault="002C7DB2">
      <w:pPr>
        <w:pStyle w:val="HTML"/>
      </w:pPr>
      <w:r>
        <w:t>+---</w:t>
      </w:r>
      <w:r>
        <w:t>+-----------------+-----+-+-------+--------+------+-------+-+------------+-------+--------+-------+---------+-----------+</w:t>
      </w:r>
    </w:p>
    <w:p w:rsidR="00000000" w:rsidRDefault="002C7DB2">
      <w:pPr>
        <w:pStyle w:val="HTML"/>
      </w:pPr>
      <w:r>
        <w:t>----+-----------------+-----+-+-------+--------+------+-------+-+------------+-------+--------+-------+---------+------------</w:t>
      </w:r>
    </w:p>
    <w:p w:rsidR="00000000" w:rsidRDefault="002C7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DB2">
      <w:pPr>
        <w:pStyle w:val="just"/>
      </w:pPr>
      <w:r>
        <w:t>_______</w:t>
      </w:r>
      <w:r>
        <w:t>___________________________________</w:t>
      </w:r>
    </w:p>
    <w:p w:rsidR="00000000" w:rsidRDefault="002C7DB2">
      <w:pPr>
        <w:pStyle w:val="just"/>
      </w:pPr>
      <w:r>
        <w:t>(Ф.И.О. и подпись руководителя УТЭН, дата)</w:t>
      </w:r>
    </w:p>
    <w:p w:rsidR="00000000" w:rsidRDefault="002C7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DB2">
      <w:pPr>
        <w:pStyle w:val="sel"/>
        <w:divId w:val="386076306"/>
      </w:pPr>
      <w:r>
        <w:t>31 Включая согласование технических проектов (технологических проектных документов), ежегодных планов горных работ.</w:t>
      </w:r>
    </w:p>
    <w:p w:rsidR="00000000" w:rsidRDefault="002C7DB2">
      <w:pPr>
        <w:pStyle w:val="just"/>
      </w:pPr>
      <w:r>
        <w:t>Примечание.</w:t>
      </w:r>
    </w:p>
    <w:p w:rsidR="00000000" w:rsidRDefault="002C7DB2">
      <w:pPr>
        <w:pStyle w:val="just"/>
      </w:pPr>
      <w:r>
        <w:t>Все сведения представляются только за отчетный п</w:t>
      </w:r>
      <w:r>
        <w:t>ериод.</w:t>
      </w:r>
    </w:p>
    <w:p w:rsidR="00000000" w:rsidRDefault="002C7DB2">
      <w:pPr>
        <w:pStyle w:val="just"/>
      </w:pPr>
      <w:r>
        <w:t>Единицы измерения приводятся в соответствии с Перечнем полезных ископаемых к форме 5-гр.</w:t>
      </w:r>
    </w:p>
    <w:p w:rsidR="00000000" w:rsidRDefault="002C7DB2">
      <w:pPr>
        <w:pStyle w:val="just"/>
      </w:pPr>
      <w:r>
        <w:t>Форма заполняется по тем полезным ископаемым, по которым имелись факты сохранения запасов, а также добыча в отчетном периоде как в целом по группам полезных иск</w:t>
      </w:r>
      <w:r>
        <w:t>опаемых (углю, в т.ч. коксующемуся, рудам черных и цветных металлов, агрохимическим рудам, нерудным полезным ископаемым, общераспространенным полезным ископаемым, нефти и газу, гидроминеральным ресурсам), так и по отдельным видам полезных ископаемых.</w:t>
      </w:r>
    </w:p>
    <w:p w:rsidR="00000000" w:rsidRDefault="002C7DB2">
      <w:pPr>
        <w:pStyle w:val="just"/>
      </w:pPr>
      <w:r>
        <w:t>Показ</w:t>
      </w:r>
      <w:r>
        <w:t>атели граф 5, 7 - 11 заполняются по данным поднадзорных предприятий.</w:t>
      </w:r>
    </w:p>
    <w:p w:rsidR="00000000" w:rsidRDefault="002C7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DB2">
      <w:pPr>
        <w:pStyle w:val="right"/>
      </w:pPr>
      <w:r>
        <w:t>Источник - Приказ Ростехнадзора от 26.10.2006 № 954 (с изменениями и дополнениями на 2008 год)</w:t>
      </w:r>
    </w:p>
    <w:p w:rsidR="00000000" w:rsidRDefault="002C7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https://порядокправа.рф/obrazecy/svedeniya_ob_effektivnosti_nadzora_za_oxranoj_nedr_forma_n_eon.htm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B2"/>
    <w:rsid w:val="002C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6159A4-2002-4647-8529-B2EFDB049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07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effektivnosti_nadzora_za_oxranoj_nedr_forma_n_e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3934</Characters>
  <Application>Microsoft Office Word</Application>
  <DocSecurity>0</DocSecurity>
  <Lines>32</Lines>
  <Paragraphs>9</Paragraphs>
  <ScaleCrop>false</ScaleCrop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эффективности надзора за охраной недр. Форма № ЭОН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2022-08-23T09:28:00Z</dcterms:created>
  <dcterms:modified xsi:type="dcterms:W3CDTF">2022-08-23T09:28:00Z</dcterms:modified>
</cp:coreProperties>
</file>