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4C9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авариях, пострадавших и инцидентах, произошедших</w:t>
      </w:r>
    </w:p>
    <w:p w:rsidR="00000000" w:rsidRDefault="00B324C9">
      <w:pPr>
        <w:pStyle w:val="right"/>
      </w:pPr>
      <w:r>
        <w:t>Приложение 2 к Приказу Федерального агентства по техническому регулированию и метрологии от 14 мая 2005 г. N 607</w:t>
      </w:r>
    </w:p>
    <w:p w:rsidR="00000000" w:rsidRDefault="00B32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4C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АВАРИЯХ, </w:t>
      </w:r>
      <w:r>
        <w:rPr>
          <w:rFonts w:eastAsia="Times New Roman"/>
        </w:rPr>
        <w:t>ПОСТРАДАВШИХ И ИНЦИДЕНТАХ, ПРОИЗОШЕДШИХ ЗА ___-Й КВАРТАЛ 200_ Г.</w:t>
      </w:r>
    </w:p>
    <w:p w:rsidR="00000000" w:rsidRDefault="00B324C9">
      <w:pPr>
        <w:pStyle w:val="HTML"/>
      </w:pPr>
      <w:r>
        <w:t>-------------------------------------------------------------------------------</w:t>
      </w:r>
    </w:p>
    <w:p w:rsidR="00000000" w:rsidRDefault="00B324C9">
      <w:pPr>
        <w:pStyle w:val="HTML"/>
      </w:pPr>
      <w:r>
        <w:t>¦ N ¦Наиме-  ¦Количест-¦Причины  ¦Матери-  ¦Количес-¦ Количество пострадавших ¦</w:t>
      </w:r>
    </w:p>
    <w:p w:rsidR="00000000" w:rsidRDefault="00B324C9">
      <w:pPr>
        <w:pStyle w:val="HTML"/>
      </w:pPr>
      <w:r>
        <w:t xml:space="preserve">¦п/п¦нование ¦во аварий¦аварий </w:t>
      </w:r>
      <w:r>
        <w:t>за¦альный   ¦тво ин- ¦       за квартал /      ¦</w:t>
      </w:r>
    </w:p>
    <w:p w:rsidR="00000000" w:rsidRDefault="00B324C9">
      <w:pPr>
        <w:pStyle w:val="HTML"/>
      </w:pPr>
      <w:r>
        <w:t>¦   ¦предпри-¦за квар- ¦квартал /¦ущерб от ¦цидентов¦  нарастающим итогом за  ¦</w:t>
      </w:r>
    </w:p>
    <w:p w:rsidR="00000000" w:rsidRDefault="00B324C9">
      <w:pPr>
        <w:pStyle w:val="HTML"/>
      </w:pPr>
      <w:r>
        <w:t>¦   ¦ятия или¦тал /    ¦нараста- ¦аварий за¦за квар-¦  квартал с начала года  ¦</w:t>
      </w:r>
    </w:p>
    <w:p w:rsidR="00000000" w:rsidRDefault="00B324C9">
      <w:pPr>
        <w:pStyle w:val="HTML"/>
      </w:pPr>
      <w:r>
        <w:t>¦   ¦органи- ¦нараста- ¦ющим     ¦квартал /¦тал</w:t>
      </w:r>
      <w:r>
        <w:t xml:space="preserve"> /   +-------------------------+</w:t>
      </w:r>
    </w:p>
    <w:p w:rsidR="00000000" w:rsidRDefault="00B324C9">
      <w:pPr>
        <w:pStyle w:val="HTML"/>
      </w:pPr>
      <w:r>
        <w:t>¦   ¦зации   ¦ющим     ¦итогом за¦нараста- ¦нараста-¦Общее¦В т.ч.¦Всего¦В т.ч.¦</w:t>
      </w:r>
    </w:p>
    <w:p w:rsidR="00000000" w:rsidRDefault="00B324C9">
      <w:pPr>
        <w:pStyle w:val="HTML"/>
      </w:pPr>
      <w:r>
        <w:t>¦   ¦        ¦итогом с ¦квартал  ¦ющим ито-¦ющим    ¦кол- ¦со    ¦груп-¦со    ¦</w:t>
      </w:r>
    </w:p>
    <w:p w:rsidR="00000000" w:rsidRDefault="00B324C9">
      <w:pPr>
        <w:pStyle w:val="HTML"/>
      </w:pPr>
      <w:r>
        <w:t>¦   ¦        ¦начала   ¦         ¦гом за   ¦итогом  ¦во   ¦смер</w:t>
      </w:r>
      <w:r>
        <w:t>- ¦повых¦смер- ¦</w:t>
      </w:r>
    </w:p>
    <w:p w:rsidR="00000000" w:rsidRDefault="00B324C9">
      <w:pPr>
        <w:pStyle w:val="HTML"/>
      </w:pPr>
      <w:r>
        <w:t>¦   ¦        ¦года     ¦         ¦квартал с¦за квар-¦     ¦тель- ¦несч.¦тель- ¦</w:t>
      </w:r>
    </w:p>
    <w:p w:rsidR="00000000" w:rsidRDefault="00B324C9">
      <w:pPr>
        <w:pStyle w:val="HTML"/>
      </w:pPr>
      <w:r>
        <w:t>¦   ¦        ¦         ¦         ¦начала   ¦тал с   ¦     ¦ным   ¦случ.¦ным   ¦</w:t>
      </w:r>
    </w:p>
    <w:p w:rsidR="00000000" w:rsidRDefault="00B324C9">
      <w:pPr>
        <w:pStyle w:val="HTML"/>
      </w:pPr>
      <w:r>
        <w:t>¦   ¦        ¦         ¦         ¦года     ¦начала  ¦     ¦исхо- ¦     ¦исхо- ¦</w:t>
      </w:r>
    </w:p>
    <w:p w:rsidR="00000000" w:rsidRDefault="00B324C9">
      <w:pPr>
        <w:pStyle w:val="HTML"/>
      </w:pPr>
      <w:r>
        <w:t>¦   ¦        ¦         ¦         ¦         ¦года    ¦     ¦дом   ¦     ¦дом   ¦</w:t>
      </w:r>
    </w:p>
    <w:p w:rsidR="00000000" w:rsidRDefault="00B324C9">
      <w:pPr>
        <w:pStyle w:val="HTML"/>
      </w:pPr>
      <w:r>
        <w:t>+---+--------+---------+---------+---------+--------+-----+------+-----+------+</w:t>
      </w:r>
    </w:p>
    <w:p w:rsidR="00000000" w:rsidRDefault="00B324C9">
      <w:pPr>
        <w:pStyle w:val="HTML"/>
      </w:pPr>
      <w:r>
        <w:t>¦   ¦        ¦         ¦         ¦         ¦        ¦     ¦      ¦     ¦      ¦</w:t>
      </w:r>
    </w:p>
    <w:p w:rsidR="00000000" w:rsidRDefault="00B324C9">
      <w:pPr>
        <w:pStyle w:val="HTML"/>
      </w:pPr>
      <w:r>
        <w:t>+---+--------+-</w:t>
      </w:r>
      <w:r>
        <w:t>--------+---------+---------+--------+-----+------+-----+------+</w:t>
      </w:r>
    </w:p>
    <w:p w:rsidR="00000000" w:rsidRDefault="00B324C9">
      <w:pPr>
        <w:pStyle w:val="HTML"/>
      </w:pPr>
      <w:r>
        <w:t>¦   ¦        ¦         ¦         ¦         ¦        ¦     ¦      ¦     ¦      ¦</w:t>
      </w:r>
    </w:p>
    <w:p w:rsidR="00000000" w:rsidRDefault="00B324C9">
      <w:pPr>
        <w:pStyle w:val="HTML"/>
      </w:pPr>
      <w:r>
        <w:t>+---+--------+---------+---------+---------+--------+-----+------+-----+------+</w:t>
      </w:r>
    </w:p>
    <w:p w:rsidR="00000000" w:rsidRDefault="00B324C9">
      <w:pPr>
        <w:pStyle w:val="HTML"/>
      </w:pPr>
      <w:r>
        <w:t xml:space="preserve">¦   ¦        ¦         ¦       </w:t>
      </w:r>
      <w:r>
        <w:t xml:space="preserve">  ¦         ¦        ¦     ¦      ¦     ¦      ¦</w:t>
      </w:r>
    </w:p>
    <w:p w:rsidR="00000000" w:rsidRDefault="00B324C9">
      <w:pPr>
        <w:pStyle w:val="HTML"/>
      </w:pPr>
      <w:r>
        <w:t>----+--------+---------+---------+---------+--------+-----+------+-----+-------</w:t>
      </w:r>
    </w:p>
    <w:p w:rsidR="00000000" w:rsidRDefault="00B324C9">
      <w:pPr>
        <w:pStyle w:val="HTML"/>
      </w:pPr>
    </w:p>
    <w:p w:rsidR="00000000" w:rsidRDefault="00B324C9">
      <w:pPr>
        <w:pStyle w:val="HTML"/>
      </w:pPr>
      <w:r>
        <w:t>Руководитель предприятия (организации)                  подпись</w:t>
      </w:r>
    </w:p>
    <w:p w:rsidR="00000000" w:rsidRDefault="00B32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4C9">
      <w:pPr>
        <w:pStyle w:val="right"/>
      </w:pPr>
      <w:r>
        <w:t>Источник - Приказ Ростехрегулирования от 14.05.2005 № 607</w:t>
      </w:r>
    </w:p>
    <w:p w:rsidR="00000000" w:rsidRDefault="00B324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svedeniya_ob_avariyax_postradavshix_i_incidentax_proizoshedshix.htm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C9"/>
    <w:rsid w:val="00B3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8A7AF-4AD7-4379-BBA3-8095AB9DA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variyax_postradavshix_i_incidentax_proizosheds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авариях, пострадавших и инцидентах, произошедших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2022-08-23T09:26:00Z</dcterms:created>
  <dcterms:modified xsi:type="dcterms:W3CDTF">2022-08-23T09:26:00Z</dcterms:modified>
</cp:coreProperties>
</file>