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37C1">
      <w:pPr>
        <w:pStyle w:val="1"/>
        <w:rPr>
          <w:rFonts w:eastAsia="Times New Roman"/>
        </w:rPr>
      </w:pPr>
      <w:r>
        <w:rPr>
          <w:rFonts w:eastAsia="Times New Roman"/>
        </w:rPr>
        <w:t>Сведения о результатах проведенных проверок противопожарного состояния поднадзорных (подконтрольных) объектов</w:t>
      </w:r>
    </w:p>
    <w:p w:rsidR="00000000" w:rsidRDefault="005337C1">
      <w:pPr>
        <w:pStyle w:val="right"/>
      </w:pPr>
      <w:r>
        <w:t>Приложение N 1 к Приказу Федеральной службы по экологическому, технологическому и атомному надзору от 28 июня 2011 г. N 326</w:t>
      </w:r>
    </w:p>
    <w:p w:rsidR="00000000" w:rsidRDefault="005337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37C1">
      <w:pPr>
        <w:pStyle w:val="3"/>
        <w:rPr>
          <w:rFonts w:eastAsia="Times New Roman"/>
        </w:rPr>
      </w:pPr>
      <w:r>
        <w:rPr>
          <w:rFonts w:eastAsia="Times New Roman"/>
        </w:rPr>
        <w:t>СВЕДЕНИЯ О РЕЗУЛЬТАТАХ ПРОВЕДЕННЫХ ПРОВЕРОК ПРОТИВОПОЖАРНОГО СОСТОЯНИЯ ПОДНАДЗОРНЫХ (ПОДКОНТРОЛЬНЫХ) ОБЪЕКТОВ</w:t>
      </w:r>
    </w:p>
    <w:p w:rsidR="00000000" w:rsidRDefault="005337C1">
      <w:pPr>
        <w:pStyle w:val="HTML"/>
      </w:pPr>
      <w:r>
        <w:t>---------------------</w:t>
      </w:r>
      <w:r>
        <w:t>-----------------------------------------------------------</w:t>
      </w:r>
    </w:p>
    <w:p w:rsidR="00000000" w:rsidRDefault="005337C1">
      <w:pPr>
        <w:pStyle w:val="HTML"/>
      </w:pPr>
      <w:r>
        <w:t xml:space="preserve">¦ N ¦Наименование¦ Всего по ¦            ОПО по видам надзора  </w:t>
      </w:r>
      <w:r>
        <w:rPr>
          <w:vertAlign w:val="superscript"/>
        </w:rPr>
        <w:t>1</w:t>
      </w:r>
      <w:r>
        <w:t xml:space="preserve">               ¦</w:t>
      </w:r>
    </w:p>
    <w:p w:rsidR="00000000" w:rsidRDefault="005337C1">
      <w:pPr>
        <w:pStyle w:val="HTML"/>
      </w:pPr>
      <w:r>
        <w:t>¦п/п¦ показателя ¦Управлению+--------------------------------------------------+</w:t>
      </w:r>
    </w:p>
    <w:p w:rsidR="00000000" w:rsidRDefault="005337C1">
      <w:pPr>
        <w:pStyle w:val="HTML"/>
      </w:pPr>
      <w:r>
        <w:t>¦   ¦            ¦          ¦У¦Г¦Н</w:t>
      </w:r>
      <w:r>
        <w:t>Х(без¦Мини-¦НД¦ГР¦МТ¦М¦ГС¦Х¦ВМ¦Т¦РС¦ПС¦К¦Э¦КС¦</w:t>
      </w:r>
    </w:p>
    <w:p w:rsidR="00000000" w:rsidRDefault="005337C1">
      <w:pPr>
        <w:pStyle w:val="HTML"/>
      </w:pPr>
      <w:r>
        <w:t>¦   ¦            ¦          ¦ ¦ ¦мини- ¦НПЗ  ¦  ¦  ¦  ¦ ¦  ¦ ¦  ¦ ¦  ¦  ¦ ¦ ¦  ¦</w:t>
      </w:r>
    </w:p>
    <w:p w:rsidR="00000000" w:rsidRDefault="005337C1">
      <w:pPr>
        <w:pStyle w:val="HTML"/>
      </w:pPr>
      <w:r>
        <w:t>¦   ¦            ¦          ¦ ¦ ¦НПЗ)  ¦     ¦  ¦  ¦  ¦ ¦  ¦ ¦  ¦ ¦  ¦  ¦ ¦ ¦  ¦</w:t>
      </w:r>
    </w:p>
    <w:p w:rsidR="00000000" w:rsidRDefault="005337C1">
      <w:pPr>
        <w:pStyle w:val="HTML"/>
      </w:pPr>
      <w:r>
        <w:t>+---+------------+----------+-+-+------+-----+-</w:t>
      </w:r>
      <w:r>
        <w:t>-+--+--+-+--+-+--+-+--+--+-+-+--+</w:t>
      </w:r>
    </w:p>
    <w:p w:rsidR="00000000" w:rsidRDefault="005337C1">
      <w:pPr>
        <w:pStyle w:val="HTML"/>
      </w:pPr>
      <w:r>
        <w:t>¦1. ¦Количество  ¦          ¦ ¦ ¦      ¦     ¦  ¦  ¦  ¦ ¦  ¦ ¦  ¦ ¦  ¦  ¦ ¦ ¦  ¦</w:t>
      </w:r>
    </w:p>
    <w:p w:rsidR="00000000" w:rsidRDefault="005337C1">
      <w:pPr>
        <w:pStyle w:val="HTML"/>
      </w:pPr>
      <w:r>
        <w:t>¦   ¦проверенных ¦          ¦ ¦ ¦      ¦     ¦  ¦  ¦  ¦ ¦  ¦ ¦  ¦ ¦  ¦  ¦ ¦ ¦  ¦</w:t>
      </w:r>
    </w:p>
    <w:p w:rsidR="00000000" w:rsidRDefault="005337C1">
      <w:pPr>
        <w:pStyle w:val="HTML"/>
      </w:pPr>
      <w:r>
        <w:t>¦   ¦организаций ¦          ¦ ¦ ¦      ¦     ¦  ¦  ¦  ¦ ¦  ¦</w:t>
      </w:r>
      <w:r>
        <w:t xml:space="preserve"> ¦  ¦ ¦  ¦  ¦ ¦ ¦  ¦</w:t>
      </w:r>
    </w:p>
    <w:p w:rsidR="00000000" w:rsidRDefault="005337C1">
      <w:pPr>
        <w:pStyle w:val="HTML"/>
      </w:pPr>
      <w:r>
        <w:t>+---+------------+----------+-+-+------+-----+--+--+--+-+--+-+--+-+--+--+-+-+--+</w:t>
      </w:r>
    </w:p>
    <w:p w:rsidR="00000000" w:rsidRDefault="005337C1">
      <w:pPr>
        <w:pStyle w:val="HTML"/>
      </w:pPr>
      <w:r>
        <w:t>¦2. ¦Количество  ¦          ¦ ¦ ¦      ¦     ¦  ¦  ¦  ¦ ¦  ¦ ¦  ¦ ¦  ¦  ¦ ¦ ¦  ¦</w:t>
      </w:r>
    </w:p>
    <w:p w:rsidR="00000000" w:rsidRDefault="005337C1">
      <w:pPr>
        <w:pStyle w:val="HTML"/>
      </w:pPr>
      <w:r>
        <w:t>¦   ¦выявленных  ¦          ¦ ¦ ¦      ¦     ¦  ¦  ¦  ¦ ¦  ¦ ¦  ¦ ¦  ¦  ¦</w:t>
      </w:r>
      <w:r>
        <w:t xml:space="preserve"> ¦ ¦  ¦</w:t>
      </w:r>
    </w:p>
    <w:p w:rsidR="00000000" w:rsidRDefault="005337C1">
      <w:pPr>
        <w:pStyle w:val="HTML"/>
      </w:pPr>
      <w:r>
        <w:t>¦   ¦нарушений   ¦          ¦ ¦ ¦      ¦     ¦  ¦  ¦  ¦ ¦  ¦ ¦  ¦ ¦  ¦  ¦ ¦ ¦  ¦</w:t>
      </w:r>
    </w:p>
    <w:p w:rsidR="00000000" w:rsidRDefault="005337C1">
      <w:pPr>
        <w:pStyle w:val="HTML"/>
      </w:pPr>
      <w:r>
        <w:t>+---+------------+----------+-+-+------+-----+--+--+--+-+--+-+--+-+--+--+-+-+--+</w:t>
      </w:r>
    </w:p>
    <w:p w:rsidR="00000000" w:rsidRDefault="005337C1">
      <w:pPr>
        <w:pStyle w:val="HTML"/>
      </w:pPr>
      <w:r>
        <w:t>¦3. ¦Количество  ¦          ¦ ¦ ¦      ¦     ¦  ¦  ¦  ¦ ¦  ¦ ¦  ¦ ¦  ¦  ¦ ¦ ¦  ¦</w:t>
      </w:r>
    </w:p>
    <w:p w:rsidR="00000000" w:rsidRDefault="005337C1">
      <w:pPr>
        <w:pStyle w:val="HTML"/>
      </w:pPr>
      <w:r>
        <w:t>¦   ¦</w:t>
      </w:r>
      <w:r>
        <w:t>выданных    ¦          ¦ ¦ ¦      ¦     ¦  ¦  ¦  ¦ ¦  ¦ ¦  ¦ ¦  ¦  ¦ ¦ ¦  ¦</w:t>
      </w:r>
    </w:p>
    <w:p w:rsidR="00000000" w:rsidRDefault="005337C1">
      <w:pPr>
        <w:pStyle w:val="HTML"/>
      </w:pPr>
      <w:r>
        <w:t>¦   ¦предписаний ¦          ¦ ¦ ¦      ¦     ¦  ¦  ¦  ¦ ¦  ¦ ¦  ¦ ¦  ¦  ¦ ¦ ¦  ¦</w:t>
      </w:r>
    </w:p>
    <w:p w:rsidR="00000000" w:rsidRDefault="005337C1">
      <w:pPr>
        <w:pStyle w:val="HTML"/>
      </w:pPr>
      <w:r>
        <w:t>+---+------------+----------+-+-+------+-----+--+--+--+-+--+-+--+-+--+--+-+-+--+</w:t>
      </w:r>
    </w:p>
    <w:p w:rsidR="00000000" w:rsidRDefault="005337C1">
      <w:pPr>
        <w:pStyle w:val="HTML"/>
      </w:pPr>
      <w:r>
        <w:t>¦4. ¦Количество  ¦</w:t>
      </w:r>
      <w:r>
        <w:t xml:space="preserve">          ¦ ¦ ¦      ¦     ¦  ¦  ¦  ¦ ¦  ¦ ¦  ¦ ¦  ¦  ¦ ¦ ¦  ¦</w:t>
      </w:r>
    </w:p>
    <w:p w:rsidR="00000000" w:rsidRDefault="005337C1">
      <w:pPr>
        <w:pStyle w:val="HTML"/>
      </w:pPr>
      <w:r>
        <w:t>¦   ¦устраненных ¦          ¦ ¦ ¦      ¦     ¦  ¦  ¦  ¦ ¦  ¦ ¦  ¦ ¦  ¦  ¦ ¦ ¦  ¦</w:t>
      </w:r>
    </w:p>
    <w:p w:rsidR="00000000" w:rsidRDefault="005337C1">
      <w:pPr>
        <w:pStyle w:val="HTML"/>
      </w:pPr>
      <w:r>
        <w:t>¦   ¦нарушений   ¦          ¦ ¦ ¦      ¦     ¦  ¦  ¦  ¦ ¦  ¦ ¦  ¦ ¦  ¦  ¦ ¦ ¦  ¦</w:t>
      </w:r>
    </w:p>
    <w:p w:rsidR="00000000" w:rsidRDefault="005337C1">
      <w:pPr>
        <w:pStyle w:val="HTML"/>
      </w:pPr>
      <w:r>
        <w:lastRenderedPageBreak/>
        <w:t>----+------------+----------+-+</w:t>
      </w:r>
      <w:r>
        <w:t>-+------+-----+--+--+--+-+--+-+--+-+--+--+-+-+---</w:t>
      </w:r>
    </w:p>
    <w:p w:rsidR="00000000" w:rsidRDefault="005337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37C1">
      <w:pPr>
        <w:pStyle w:val="sel"/>
        <w:divId w:val="200359590"/>
      </w:pPr>
      <w:r>
        <w:t xml:space="preserve">1 Графы 4 - 19 заполняются по видам надзора: У - надзор в угольной </w:t>
      </w:r>
      <w:r>
        <w:t>промышленности; Г - надзор в горнорудной и нерудной промышленности; НХ - надзор за объектами нефтехимической и нефтеперерабатывающей промышленности; НД - надзор за объектами нефтегазодобычи; ГР - надзор за объектами геолого-разведочных работ; МТ - надзор з</w:t>
      </w:r>
      <w:r>
        <w:t>а объектами магистрального трубопроводного транспорта; М - надзор за металлургическими и коксохимическими производствами и объектами; ГС - надзор за объектами газораспределения и газопотребления; Х - надзор за объектами химической промышленности и объектам</w:t>
      </w:r>
      <w:r>
        <w:t xml:space="preserve">и спецхимии; ВМ - надзор за объектами производства, хранения и применения взрывчатых материалов промышленного назначения; Т - надзор за транспортированием опасных веществ; РС - надзор за взрывоопасными объектами хранения и переработки растительного сырья; </w:t>
      </w:r>
      <w:r>
        <w:t>ПС - надзор за подъемными сооружениями; К - котлонадзор; Э - объекты энергетики; КС - объекты капитального строительства.</w:t>
      </w:r>
    </w:p>
    <w:p w:rsidR="00000000" w:rsidRDefault="005337C1">
      <w:pPr>
        <w:pStyle w:val="right"/>
      </w:pPr>
      <w:r>
        <w:t>Источник - Приказ Ростехнадзора от 28.06.2011 № 326</w:t>
      </w:r>
    </w:p>
    <w:p w:rsidR="00000000" w:rsidRDefault="005337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https://порядокправа.рф/obrazecy/svedeniya_o_rezultatax_provedennyx_proverok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_protivopozharnogo_sostoyaniya_podnadzornyx_podkontrolnyx.htm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7C1"/>
    <w:rsid w:val="00533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8CE992-3F6D-4927-9145-7D7BE57F0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359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rezultatax_provedennyx_proverok_protivopozharnogo_sostoyaniya_podnadzornyx_podkontrol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540</Words>
  <Characters>3078</Characters>
  <Application>Microsoft Office Word</Application>
  <DocSecurity>0</DocSecurity>
  <Lines>25</Lines>
  <Paragraphs>7</Paragraphs>
  <ScaleCrop>false</ScaleCrop>
  <Company/>
  <LinksUpToDate>false</LinksUpToDate>
  <CharactersWithSpaces>3611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результатах проведенных проверок противопожарного состояния поднадзорных (подконтрольных) объектов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2022-08-23T07:10:00Z</dcterms:created>
  <dcterms:modified xsi:type="dcterms:W3CDTF">2022-08-23T07:10:00Z</dcterms:modified>
</cp:coreProperties>
</file>