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CB2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радионуклидном составе неорганизованных площадных источников выбросов, характеризующихся отсутствием распределения радиоактивного вещества по вертикали</w:t>
      </w:r>
    </w:p>
    <w:p w:rsidR="00000000" w:rsidRDefault="00E94CB2">
      <w:pPr>
        <w:pStyle w:val="right"/>
      </w:pPr>
      <w:r>
        <w:t>Приложение к Рекомендациям по содержанию разделов документа, обосновывающего нормативы предельно допустимых выбросов в атмосферный воздух</w:t>
      </w:r>
    </w:p>
    <w:p w:rsidR="00000000" w:rsidRDefault="00E94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CB2">
      <w:pPr>
        <w:pStyle w:val="right"/>
        <w:spacing w:after="240" w:afterAutospacing="0"/>
      </w:pPr>
      <w:r>
        <w:t xml:space="preserve">Таблица N 4 </w:t>
      </w:r>
    </w:p>
    <w:p w:rsidR="00000000" w:rsidRDefault="00E94CB2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РАДИОНУКЛИДНОМ СОСТАВЕ НЕОРГАНИЗОВАННЫХ ПЛОЩАДНЫХ ИСТОЧНИКОВ ВЫБРОСОВ, ХАРАКТЕРИЗУЮЩИХСЯ ОТСУ</w:t>
      </w:r>
      <w:r>
        <w:rPr>
          <w:rFonts w:eastAsia="Times New Roman"/>
        </w:rPr>
        <w:t>ТСТВИЕМ РАСПРЕДЕЛЕНИЯ РАДИОАКТИВНОГО ВЕЩЕСТВА ПО ВЕРТИКАЛИ</w:t>
      </w:r>
    </w:p>
    <w:p w:rsidR="00000000" w:rsidRDefault="00E94CB2">
      <w:pPr>
        <w:pStyle w:val="HTML"/>
      </w:pPr>
      <w:r>
        <w:t>---------------------------------------------------------------------------</w:t>
      </w:r>
    </w:p>
    <w:p w:rsidR="00000000" w:rsidRDefault="00E94CB2">
      <w:pPr>
        <w:pStyle w:val="HTML"/>
      </w:pPr>
      <w:r>
        <w:t>¦     Номер и     ¦  Название   ¦  Поверхностная активность радионуклида  ¦</w:t>
      </w:r>
    </w:p>
    <w:p w:rsidR="00000000" w:rsidRDefault="00E94CB2">
      <w:pPr>
        <w:pStyle w:val="HTML"/>
      </w:pPr>
      <w:r>
        <w:t>¦  наименование   ¦радионуклида ¦           и</w:t>
      </w:r>
      <w:r>
        <w:t>сточника, Бк/кв. м           ¦</w:t>
      </w:r>
    </w:p>
    <w:p w:rsidR="00000000" w:rsidRDefault="00E94CB2">
      <w:pPr>
        <w:pStyle w:val="HTML"/>
      </w:pPr>
      <w:r>
        <w:t>¦ территориально  +-------------+-----------------------------------------+</w:t>
      </w:r>
    </w:p>
    <w:p w:rsidR="00000000" w:rsidRDefault="00E94CB2">
      <w:pPr>
        <w:pStyle w:val="HTML"/>
      </w:pPr>
      <w:r>
        <w:t>¦  обособленного  ¦             Источник 1 (инвентарный номер)            ¦</w:t>
      </w:r>
    </w:p>
    <w:p w:rsidR="00000000" w:rsidRDefault="00E94CB2">
      <w:pPr>
        <w:pStyle w:val="HTML"/>
      </w:pPr>
      <w:r>
        <w:t>¦  подразделения  +------------------------------------------------------</w:t>
      </w:r>
      <w:r>
        <w:t>-+</w:t>
      </w:r>
    </w:p>
    <w:p w:rsidR="00000000" w:rsidRDefault="00E94CB2">
      <w:pPr>
        <w:pStyle w:val="HTML"/>
      </w:pPr>
      <w:r>
        <w:t>¦ хозяйствующего  ¦радионуклид 1¦                   ¦                     ¦</w:t>
      </w:r>
    </w:p>
    <w:p w:rsidR="00000000" w:rsidRDefault="00E94CB2">
      <w:pPr>
        <w:pStyle w:val="HTML"/>
      </w:pPr>
      <w:r>
        <w:t>¦   субъекта,     +-------------+-------------------+---------------------+</w:t>
      </w:r>
    </w:p>
    <w:p w:rsidR="00000000" w:rsidRDefault="00E94CB2">
      <w:pPr>
        <w:pStyle w:val="HTML"/>
      </w:pPr>
      <w:r>
        <w:t>¦   к которому    ¦радионуклид 2¦                   ¦                     ¦</w:t>
      </w:r>
    </w:p>
    <w:p w:rsidR="00000000" w:rsidRDefault="00E94CB2">
      <w:pPr>
        <w:pStyle w:val="HTML"/>
      </w:pPr>
      <w:r>
        <w:t>¦    относятся    +------</w:t>
      </w:r>
      <w:r>
        <w:t>-------+-------------------+---------------------+</w:t>
      </w:r>
    </w:p>
    <w:p w:rsidR="00000000" w:rsidRDefault="00E94CB2">
      <w:pPr>
        <w:pStyle w:val="HTML"/>
      </w:pPr>
      <w:r>
        <w:t>¦    источники    ¦...          ¦                   ¦                     ¦</w:t>
      </w:r>
    </w:p>
    <w:p w:rsidR="00000000" w:rsidRDefault="00E94CB2">
      <w:pPr>
        <w:pStyle w:val="HTML"/>
      </w:pPr>
      <w:r>
        <w:t>¦                 +-------------+-------------------+---------------------+</w:t>
      </w:r>
    </w:p>
    <w:p w:rsidR="00000000" w:rsidRDefault="00E94CB2">
      <w:pPr>
        <w:pStyle w:val="HTML"/>
      </w:pPr>
      <w:r>
        <w:t>¦                 ¦радионуклид n¦                   ¦</w:t>
      </w:r>
      <w:r>
        <w:t xml:space="preserve">                     ¦</w:t>
      </w:r>
    </w:p>
    <w:p w:rsidR="00000000" w:rsidRDefault="00E94CB2">
      <w:pPr>
        <w:pStyle w:val="HTML"/>
      </w:pPr>
      <w:r>
        <w:t>¦                 +-------------+-------------------+---------------------+</w:t>
      </w:r>
    </w:p>
    <w:p w:rsidR="00000000" w:rsidRDefault="00E94CB2">
      <w:pPr>
        <w:pStyle w:val="HTML"/>
      </w:pPr>
      <w:r>
        <w:t>¦                 ¦             Источник 2 (инвентарный номер)            ¦</w:t>
      </w:r>
    </w:p>
    <w:p w:rsidR="00000000" w:rsidRDefault="00E94CB2">
      <w:pPr>
        <w:pStyle w:val="HTML"/>
      </w:pPr>
      <w:r>
        <w:t>¦                 +-------------------------------------------------------+</w:t>
      </w:r>
    </w:p>
    <w:p w:rsidR="00000000" w:rsidRDefault="00E94CB2">
      <w:pPr>
        <w:pStyle w:val="HTML"/>
      </w:pPr>
      <w:r>
        <w:t xml:space="preserve">¦    </w:t>
      </w:r>
      <w:r>
        <w:t xml:space="preserve">             +-------------+-------------------+---------------------+</w:t>
      </w:r>
    </w:p>
    <w:p w:rsidR="00000000" w:rsidRDefault="00E94CB2">
      <w:pPr>
        <w:pStyle w:val="HTML"/>
      </w:pPr>
      <w:r>
        <w:t>¦                 ¦             Источник m (инвентарный номер)            ¦</w:t>
      </w:r>
    </w:p>
    <w:p w:rsidR="00000000" w:rsidRDefault="00E94CB2">
      <w:pPr>
        <w:pStyle w:val="HTML"/>
      </w:pPr>
      <w:r>
        <w:t>¦                 +-------------------------------------------------------+</w:t>
      </w:r>
    </w:p>
    <w:p w:rsidR="00000000" w:rsidRDefault="00E94CB2">
      <w:pPr>
        <w:pStyle w:val="HTML"/>
      </w:pPr>
      <w:r>
        <w:t>------------------+-------------+</w:t>
      </w:r>
      <w:r>
        <w:t>-------------------+----------------------</w:t>
      </w:r>
    </w:p>
    <w:p w:rsidR="00000000" w:rsidRDefault="00E94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CB2">
      <w:pPr>
        <w:pStyle w:val="right"/>
      </w:pPr>
      <w:r>
        <w:t>Источник - Приказ Ростехнадзора от 19.08.2013 № 362</w:t>
      </w:r>
    </w:p>
    <w:p w:rsidR="00000000" w:rsidRDefault="00E94C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https://порядокправа.рф/obrazecy/svedeniya_o_radionuklidnom_sostave_neorganizovannyx_ploshhadnyx_istochn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ikov_vybrosov_xarakterizuyushhixsya_.htm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CB2"/>
    <w:rsid w:val="00E9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A6A13A-75E0-490E-BD8E-BF78F377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dionuklidnom_sostave_neorganizovannyx_ploshhadnyx_istochnikov_vybrosov_xarakterizuyushhixs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радионуклидном составе неорганизованных площадных источников выбросов, характеризующихся отсутствием распределения радиоактивного вещества по вертикали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2022-08-23T05:15:00Z</dcterms:created>
  <dcterms:modified xsi:type="dcterms:W3CDTF">2022-08-23T05:15:00Z</dcterms:modified>
</cp:coreProperties>
</file>