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7B5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проведенных учениях, тренировках и занятиях</w:t>
      </w:r>
    </w:p>
    <w:p w:rsidR="00000000" w:rsidRDefault="005B47B5">
      <w:pPr>
        <w:pStyle w:val="right"/>
      </w:pPr>
      <w:r>
        <w:t>Приложение N 5 к Письму Минздрава России от 11.12.2013 N 13-2/10/2-9283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right"/>
      </w:pPr>
      <w:r>
        <w:t>Таблица 1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проведенных учениях, тренировках и занятиях за 20__ года</w:t>
      </w: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чрезвычайной ситуации Количество учений (тренировок, занятий) Сроки проведения Ответственный за проведение Привлекаемые силы и средства Всего командно-штабные учения штабные тренировки тактико-специальные учения 1 2 3 4 5 6 7 8 9 I. Региональный уровень 1.</w:t>
      </w:r>
    </w:p>
    <w:p w:rsidR="00000000" w:rsidRDefault="005B47B5">
      <w:pPr>
        <w:pStyle w:val="left"/>
      </w:pPr>
      <w:r>
        <w:t>Техногенные ЧС - ВСЕГО из них: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пассажирских поездов и поездов метрополитена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авиационные катастрофы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на автодорогах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водного транспорта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пожары и взрывы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с выбросом АХОВ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с выбросом РВ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с выбросом</w:t>
      </w:r>
      <w:r>
        <w:t xml:space="preserve"> ОБВ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прочие техногенные ЧС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5B47B5">
      <w:pPr>
        <w:pStyle w:val="left"/>
      </w:pPr>
      <w:r>
        <w:t>Природные ЧС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5B47B5">
      <w:pPr>
        <w:pStyle w:val="left"/>
      </w:pPr>
      <w:r>
        <w:t>Теракты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5B47B5">
      <w:pPr>
        <w:pStyle w:val="left"/>
      </w:pPr>
      <w:r>
        <w:t>Прочие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II. Муниципальный уровень 1.</w:t>
      </w:r>
    </w:p>
    <w:p w:rsidR="00000000" w:rsidRDefault="005B47B5">
      <w:pPr>
        <w:pStyle w:val="left"/>
      </w:pPr>
      <w:r>
        <w:t>Техногенные ЧС - ВСЕГО из них: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пассажирских поездов и поездов метрополитена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авиационные катастрофы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на автодорогах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водного транспорта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пожары и взрывы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с выбросом АХОВ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с выбросом РВ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аварии с выбросом ОБВ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left"/>
      </w:pPr>
      <w:r>
        <w:t>- прочие техногенные ЧС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5B47B5">
      <w:pPr>
        <w:pStyle w:val="left"/>
      </w:pPr>
      <w:r>
        <w:t>Природные ЧС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5B47B5">
      <w:pPr>
        <w:pStyle w:val="left"/>
      </w:pPr>
      <w:r>
        <w:t>Теракты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5B47B5">
      <w:pPr>
        <w:pStyle w:val="left"/>
      </w:pPr>
      <w:r>
        <w:t>Прочие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Объектовый </w:t>
      </w:r>
      <w:r>
        <w:rPr>
          <w:rFonts w:eastAsia="Times New Roman"/>
        </w:rPr>
        <w:t>уровень (указать количество)</w:t>
      </w: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B47B5">
      <w:pPr>
        <w:pStyle w:val="3"/>
        <w:rPr>
          <w:rFonts w:eastAsia="Times New Roman"/>
        </w:rPr>
      </w:pPr>
      <w:r>
        <w:rPr>
          <w:rFonts w:eastAsia="Times New Roman"/>
        </w:rPr>
        <w:t>Всего</w:t>
      </w:r>
    </w:p>
    <w:p w:rsidR="00000000" w:rsidRDefault="005B47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B47B5">
      <w:pPr>
        <w:pStyle w:val="right"/>
      </w:pPr>
      <w:r>
        <w:t>Источник - Письмо Минздрава России от 11.12.2013 № 13-2/10/2-9283</w:t>
      </w:r>
    </w:p>
    <w:p w:rsidR="00000000" w:rsidRDefault="005B4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https://порядокправа.рф/obrazecy/svedeniya_o_provedennyx_ucheniyax_trenirovkax_i_zanyatiyax.htm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B5"/>
    <w:rsid w:val="005B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207AE-C322-4C78-9A90-A6429FDC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yx_ucheniyax_trenirovkax_i_zan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проведенных учениях, тренировках и занятиях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2022-08-23T05:00:00Z</dcterms:created>
  <dcterms:modified xsi:type="dcterms:W3CDTF">2022-08-23T05:00:00Z</dcterms:modified>
</cp:coreProperties>
</file>