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C4E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</w:t>
      </w:r>
    </w:p>
    <w:p w:rsidR="00000000" w:rsidRDefault="00BB5C4E">
      <w:pPr>
        <w:pStyle w:val="right"/>
      </w:pPr>
      <w:r>
        <w:t>Приложение N 4 к Методическим рекомендациям, направленным письмом ФНС России</w:t>
      </w:r>
    </w:p>
    <w:p w:rsidR="00000000" w:rsidRDefault="00BB5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C4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</w:t>
      </w:r>
    </w:p>
    <w:p w:rsidR="00000000" w:rsidRDefault="00BB5C4E">
      <w:pPr>
        <w:pStyle w:val="just"/>
      </w:pPr>
      <w:r>
        <w:t>Во исполнение пол</w:t>
      </w:r>
      <w:r>
        <w:t>ожений статьи 21.1 Федерального закона от 08.08.2001 N 129-ФЗ "О государственной регистрации юридических лиц и индивидуальных предпринимателей" регистрирующие органы публикуют принятые решения о предстоящем исключении недействующих юридических лиц из Едино</w:t>
      </w:r>
      <w:r>
        <w:t>го государственного реестра юридических лиц.</w:t>
      </w:r>
    </w:p>
    <w:p w:rsidR="00000000" w:rsidRDefault="00BB5C4E">
      <w:pPr>
        <w:pStyle w:val="just"/>
      </w:pPr>
      <w:r>
        <w:t>Юридическое лицо, в отношении которого принято решение о предстоящем исключении из Единого государственного реестра юридических лиц, кредиторы или иные заинтересованные лица, чьи права и законные интересы затраг</w:t>
      </w:r>
      <w:r>
        <w:t>ивает исключение недействующего юридического лица из Единого государственного реестра юридических лиц, могут в течение 3 месяцев со дня настоящей публикации направить заявление по адресу регистрирующего органа, принявшего решение о предстоящем исключении.</w:t>
      </w:r>
    </w:p>
    <w:p w:rsidR="00000000" w:rsidRDefault="00BB5C4E">
      <w:pPr>
        <w:pStyle w:val="just"/>
      </w:pPr>
      <w:r>
        <w:t>В случае направления указанного заявления решение об исключении недействующего юридического лица из Единого государственного реестра юридических лиц не принимается.</w:t>
      </w:r>
    </w:p>
    <w:p w:rsidR="00000000" w:rsidRDefault="00BB5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C4E">
      <w:pPr>
        <w:pStyle w:val="3"/>
        <w:rPr>
          <w:rFonts w:eastAsia="Times New Roman"/>
        </w:rPr>
      </w:pPr>
      <w:r>
        <w:rPr>
          <w:rFonts w:eastAsia="Times New Roman"/>
        </w:rPr>
        <w:t>Республика Адыгея</w:t>
      </w:r>
    </w:p>
    <w:p w:rsidR="00000000" w:rsidRDefault="00BB5C4E">
      <w:pPr>
        <w:pStyle w:val="just"/>
      </w:pPr>
      <w:r>
        <w:t>Регистрирующий орган: Межрайонная инспекция Федеральной налоговой службы</w:t>
      </w:r>
      <w:r>
        <w:t xml:space="preserve"> N 1 Республики Адыгея</w:t>
      </w:r>
    </w:p>
    <w:p w:rsidR="00000000" w:rsidRDefault="00BB5C4E">
      <w:pPr>
        <w:pStyle w:val="just"/>
      </w:pPr>
      <w:r>
        <w:t>Адрес: 385009, Республика Адыгея, г. Майкоп, ул. Привокзальная, 335</w:t>
      </w:r>
    </w:p>
    <w:p w:rsidR="00000000" w:rsidRDefault="00BB5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C4E">
      <w:pPr>
        <w:pStyle w:val="just"/>
      </w:pPr>
      <w:r>
        <w:t>Сообщает о решениях о предстоящем исключении из Единого государственного реестра юридических лиц, принятых в отношении следующих юридических лиц:</w:t>
      </w:r>
    </w:p>
    <w:p w:rsidR="00000000" w:rsidRDefault="00BB5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C4E">
      <w:pPr>
        <w:pStyle w:val="just"/>
      </w:pPr>
      <w:r>
        <w:t>1. Общество с огр</w:t>
      </w:r>
      <w:r>
        <w:t>аниченной ответственностью "Адыгея-спелстр"; ОГРН: 10377000000; дата присвоения ОГРН: 20.08.2002; ИНН: 7700000001; решение N 1 от 28.06.2005.</w:t>
      </w:r>
    </w:p>
    <w:p w:rsidR="00000000" w:rsidRDefault="00BB5C4E">
      <w:pPr>
        <w:pStyle w:val="just"/>
      </w:pPr>
      <w:r>
        <w:t>2. Общество с ограниченной ответственностью "Интерьер"; регистрационный номер: 1234567890; дата регистрации: 11.11</w:t>
      </w:r>
      <w:r>
        <w:t>.2001; ИНН: 0215000008; решение N 2 от 28.06.2005.</w:t>
      </w:r>
    </w:p>
    <w:p w:rsidR="00000000" w:rsidRDefault="00BB5C4E">
      <w:pPr>
        <w:pStyle w:val="just"/>
      </w:pPr>
      <w:r>
        <w:t>3. АОЗТ "Барьер"; регистрационный номер: 125.033; дата регистрации: 05.07.1996; ИНН: 0201007586; решение N 3 от 28.06.2005.</w:t>
      </w:r>
    </w:p>
    <w:p w:rsidR="00000000" w:rsidRDefault="00BB5C4E">
      <w:pPr>
        <w:pStyle w:val="just"/>
      </w:pPr>
      <w:r>
        <w:t xml:space="preserve">4. ИЧП "Свобода"; регистрационный номер: 11.05-93; дата регистрации: 01.08.1993; </w:t>
      </w:r>
      <w:r>
        <w:t>решение N 4 от 29.06.2005.</w:t>
      </w:r>
    </w:p>
    <w:p w:rsidR="00000000" w:rsidRDefault="00BB5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C4E">
      <w:pPr>
        <w:pStyle w:val="right"/>
      </w:pPr>
      <w:r>
        <w:t>Источник - Письмо ФНС России от 09.08.2005 № ЧД-6-09/668@ (с изменениями и дополнениями на 2007 год)</w:t>
      </w:r>
    </w:p>
    <w:p w:rsidR="00000000" w:rsidRDefault="00BB5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https://порядокправа.рф/obrazecy/svedeniya_o_prinyatyx_registriruyushhimi_organami_resheniyax_o_predstoy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ashhem_isklyuchenii_nedejstvuyushhix_yuridiche.htm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4E"/>
    <w:rsid w:val="00BB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B9D58-628B-4746-B125-3E57B28F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registriruyushhimi_organami_resheniyax_o_predstoyashhem_isklyuchenii_nedejstvuyushhix_yurid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