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0F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поставках вакцины коклюшно-дифтерийно-столбнячной адсорбированной, жидкой, вакцины против дифтерии, столбняка и вирусного гепатита B, вакцины против коклюша, </w:t>
      </w:r>
      <w:r>
        <w:rPr>
          <w:rFonts w:eastAsia="Times New Roman"/>
        </w:rPr>
        <w:t>дифтерии, столбняка и вирусного гепатита B по субъекту Российской Федерации. Форма № 11</w:t>
      </w:r>
    </w:p>
    <w:p w:rsidR="00000000" w:rsidRDefault="004D60F7">
      <w:pPr>
        <w:pStyle w:val="right"/>
      </w:pPr>
      <w:r>
        <w:t>Приложение N 11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</w:t>
      </w:r>
      <w:r>
        <w:t>ок и на профилактику, выявление и лечение ВИЧ-инфекции, гепатитов B и C, утвержденному Приказом Министерства здравоохранения и социального развития Российской Федерации</w:t>
      </w:r>
    </w:p>
    <w:p w:rsidR="00000000" w:rsidRDefault="004D60F7">
      <w:pPr>
        <w:pStyle w:val="right"/>
      </w:pPr>
      <w:r>
        <w:t>от 22 апреля 2010 г. N 287</w:t>
      </w:r>
    </w:p>
    <w:p w:rsidR="00000000" w:rsidRDefault="004D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0F7">
      <w:pPr>
        <w:pStyle w:val="right"/>
      </w:pPr>
      <w:r>
        <w:t>Форма N 11</w:t>
      </w:r>
    </w:p>
    <w:p w:rsidR="00000000" w:rsidRDefault="004D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0F7">
      <w:pPr>
        <w:pStyle w:val="HTML"/>
      </w:pPr>
      <w:r>
        <w:t xml:space="preserve">                                 Сведения</w:t>
      </w:r>
    </w:p>
    <w:p w:rsidR="00000000" w:rsidRDefault="004D60F7">
      <w:pPr>
        <w:pStyle w:val="HTML"/>
      </w:pPr>
      <w:r>
        <w:t>о пос</w:t>
      </w:r>
      <w:r>
        <w:t>тавках вакцины коклюшно-дифтерийно-столбнячной</w:t>
      </w:r>
    </w:p>
    <w:p w:rsidR="00000000" w:rsidRDefault="004D60F7">
      <w:pPr>
        <w:pStyle w:val="HTML"/>
      </w:pPr>
      <w:r>
        <w:t>адсорбированной, жидкой, вакцины против дифтерии, столбняка</w:t>
      </w:r>
    </w:p>
    <w:p w:rsidR="00000000" w:rsidRDefault="004D60F7">
      <w:pPr>
        <w:pStyle w:val="HTML"/>
      </w:pPr>
      <w:r>
        <w:t>и вирусного гепатита B, вакцины против коклюша, дифтерии,</w:t>
      </w:r>
    </w:p>
    <w:p w:rsidR="00000000" w:rsidRDefault="004D60F7">
      <w:pPr>
        <w:pStyle w:val="HTML"/>
      </w:pPr>
      <w:r>
        <w:t xml:space="preserve">столбняка и вирусного гепатита B  </w:t>
      </w:r>
      <w:r>
        <w:rPr>
          <w:vertAlign w:val="superscript"/>
        </w:rPr>
        <w:t>1</w:t>
      </w:r>
    </w:p>
    <w:p w:rsidR="00000000" w:rsidRDefault="004D60F7">
      <w:pPr>
        <w:pStyle w:val="HTML"/>
      </w:pPr>
    </w:p>
    <w:p w:rsidR="00000000" w:rsidRDefault="004D60F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D60F7">
      <w:pPr>
        <w:pStyle w:val="HTML"/>
      </w:pPr>
      <w:r>
        <w:t>(наименование органа исполнительной власти субъекта</w:t>
      </w:r>
    </w:p>
    <w:p w:rsidR="00000000" w:rsidRDefault="004D60F7">
      <w:pPr>
        <w:pStyle w:val="HTML"/>
      </w:pPr>
      <w:r>
        <w:t>Российской Федерации в сфере здравоохранения, федеральных</w:t>
      </w:r>
    </w:p>
    <w:p w:rsidR="00000000" w:rsidRDefault="004D60F7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4D60F7">
      <w:pPr>
        <w:pStyle w:val="HTML"/>
      </w:pPr>
      <w:r>
        <w:t>Министерству здравоохранения и социального развития Российской</w:t>
      </w:r>
    </w:p>
    <w:p w:rsidR="00000000" w:rsidRDefault="004D60F7">
      <w:pPr>
        <w:pStyle w:val="HTML"/>
      </w:pPr>
      <w:r>
        <w:t>Федерации, Федеральному медико-биологическому агентству, а также</w:t>
      </w:r>
    </w:p>
    <w:p w:rsidR="00000000" w:rsidRDefault="004D60F7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4D60F7">
      <w:pPr>
        <w:pStyle w:val="HTML"/>
      </w:pPr>
      <w:r>
        <w:t>Российской академии медицинских наук)</w:t>
      </w:r>
    </w:p>
    <w:p w:rsidR="00000000" w:rsidRDefault="004D60F7">
      <w:pPr>
        <w:pStyle w:val="HTML"/>
      </w:pPr>
    </w:p>
    <w:p w:rsidR="00000000" w:rsidRDefault="004D60F7">
      <w:pPr>
        <w:pStyle w:val="HTML"/>
      </w:pPr>
      <w:r>
        <w:t>Организация-получатель     (наименование    учреждения     здравоохранения,</w:t>
      </w:r>
    </w:p>
    <w:p w:rsidR="00000000" w:rsidRDefault="004D60F7">
      <w:pPr>
        <w:pStyle w:val="HTML"/>
      </w:pPr>
      <w:r>
        <w:t>образования, на</w:t>
      </w:r>
      <w:r>
        <w:t>уки и (или) организации, отобранной в установленном порядке,</w:t>
      </w:r>
    </w:p>
    <w:p w:rsidR="00000000" w:rsidRDefault="004D60F7">
      <w:pPr>
        <w:pStyle w:val="HTML"/>
      </w:pPr>
      <w:r>
        <w:t>имеющей  лицензию  на фармацевтическую деятельность, которым осуществляется</w:t>
      </w:r>
    </w:p>
    <w:p w:rsidR="00000000" w:rsidRDefault="004D60F7">
      <w:pPr>
        <w:pStyle w:val="HTML"/>
      </w:pPr>
      <w:r>
        <w:t>поставка медицинских иммунобиологических препаратов):</w:t>
      </w:r>
    </w:p>
    <w:p w:rsidR="00000000" w:rsidRDefault="004D60F7">
      <w:pPr>
        <w:pStyle w:val="HTML"/>
      </w:pPr>
      <w:r>
        <w:t>Ф.И.О. руководителя учреждения-получателя: ______________________</w:t>
      </w:r>
      <w:r>
        <w:t>__________</w:t>
      </w:r>
    </w:p>
    <w:p w:rsidR="00000000" w:rsidRDefault="004D60F7">
      <w:pPr>
        <w:pStyle w:val="HTML"/>
      </w:pPr>
      <w:r>
        <w:t>Телефон, факс, E-mail: ____________________________________________________</w:t>
      </w:r>
    </w:p>
    <w:p w:rsidR="00000000" w:rsidRDefault="004D60F7">
      <w:pPr>
        <w:pStyle w:val="HTML"/>
      </w:pPr>
    </w:p>
    <w:p w:rsidR="00000000" w:rsidRDefault="004D60F7">
      <w:pPr>
        <w:pStyle w:val="HTML"/>
      </w:pPr>
      <w:r>
        <w:t>на "1" ________________ 20__ года</w:t>
      </w:r>
    </w:p>
    <w:p w:rsidR="00000000" w:rsidRDefault="004D60F7">
      <w:pPr>
        <w:pStyle w:val="HTML"/>
      </w:pPr>
      <w:r>
        <w:t>(месяца)</w:t>
      </w:r>
    </w:p>
    <w:p w:rsidR="00000000" w:rsidRDefault="004D60F7">
      <w:pPr>
        <w:pStyle w:val="HTML"/>
      </w:pPr>
    </w:p>
    <w:p w:rsidR="00000000" w:rsidRDefault="004D60F7">
      <w:pPr>
        <w:pStyle w:val="HTML"/>
      </w:pPr>
      <w:r>
        <w:t>---------------------------------------------------------------------------</w:t>
      </w:r>
    </w:p>
    <w:p w:rsidR="00000000" w:rsidRDefault="004D60F7">
      <w:pPr>
        <w:pStyle w:val="HTML"/>
      </w:pPr>
      <w:r>
        <w:lastRenderedPageBreak/>
        <w:t>¦ N ¦Вакцина коклюшно-   ¦   Вакцина против   ¦   Вакцина против   ¦Приме-¦</w:t>
      </w:r>
    </w:p>
    <w:p w:rsidR="00000000" w:rsidRDefault="004D60F7">
      <w:pPr>
        <w:pStyle w:val="HTML"/>
      </w:pPr>
      <w:r>
        <w:t>¦п/п¦дифтерийно-столбняч-¦дифтерии, столбняка ¦ коклюша, дифтерии, ¦чания ¦</w:t>
      </w:r>
    </w:p>
    <w:p w:rsidR="00000000" w:rsidRDefault="004D60F7">
      <w:pPr>
        <w:pStyle w:val="HTML"/>
      </w:pPr>
      <w:r>
        <w:t xml:space="preserve">¦   ¦ная адсорбированная,¦и </w:t>
      </w:r>
      <w:r>
        <w:t>вирусного гепатита¦    столбняка и     ¦      ¦</w:t>
      </w:r>
    </w:p>
    <w:p w:rsidR="00000000" w:rsidRDefault="004D60F7">
      <w:pPr>
        <w:pStyle w:val="HTML"/>
      </w:pPr>
      <w:r>
        <w:t>¦   ¦жидкая              ¦          B         ¦вирусного гепатита B¦      ¦</w:t>
      </w:r>
    </w:p>
    <w:p w:rsidR="00000000" w:rsidRDefault="004D60F7">
      <w:pPr>
        <w:pStyle w:val="HTML"/>
      </w:pPr>
      <w:r>
        <w:t>¦   +--------------------+--------------------+--------------------+      ¦</w:t>
      </w:r>
    </w:p>
    <w:p w:rsidR="00000000" w:rsidRDefault="004D60F7">
      <w:pPr>
        <w:pStyle w:val="HTML"/>
      </w:pPr>
      <w:r>
        <w:t xml:space="preserve">¦   ¦   план    ¦постав- ¦   план    ¦постав- ¦   план  </w:t>
      </w:r>
      <w:r>
        <w:t xml:space="preserve">  ¦постав- ¦      ¦</w:t>
      </w:r>
    </w:p>
    <w:p w:rsidR="00000000" w:rsidRDefault="004D60F7">
      <w:pPr>
        <w:pStyle w:val="HTML"/>
      </w:pPr>
      <w:r>
        <w:t>¦   ¦ поставки  ¦лено на ¦ поставки  ¦лено на ¦ поставки  ¦лено на ¦      ¦</w:t>
      </w:r>
    </w:p>
    <w:p w:rsidR="00000000" w:rsidRDefault="004D60F7">
      <w:pPr>
        <w:pStyle w:val="HTML"/>
      </w:pPr>
      <w:r>
        <w:t>¦   ¦на 20__ г.,¦отчетную¦на 20__ г.,¦отчетную¦на 20__ г.,¦отчетную¦      ¦</w:t>
      </w:r>
    </w:p>
    <w:p w:rsidR="00000000" w:rsidRDefault="004D60F7">
      <w:pPr>
        <w:pStyle w:val="HTML"/>
      </w:pPr>
      <w:r>
        <w:t>¦   ¦ тыс. доз  ¦дату,   ¦ тыс. доз  ¦дату,   ¦ тыс. доз  ¦дату,   ¦      ¦</w:t>
      </w:r>
    </w:p>
    <w:p w:rsidR="00000000" w:rsidRDefault="004D60F7">
      <w:pPr>
        <w:pStyle w:val="HTML"/>
      </w:pPr>
      <w:r>
        <w:t xml:space="preserve">¦   ¦   </w:t>
      </w:r>
      <w:r>
        <w:t xml:space="preserve">        ¦тыс. доз¦           ¦тыс. доз¦           ¦тыс. доз¦      ¦</w:t>
      </w:r>
    </w:p>
    <w:p w:rsidR="00000000" w:rsidRDefault="004D60F7">
      <w:pPr>
        <w:pStyle w:val="HTML"/>
      </w:pPr>
      <w:r>
        <w:t>+---+-----------+--------+-----------+--------+-----------+--------+------+</w:t>
      </w:r>
    </w:p>
    <w:p w:rsidR="00000000" w:rsidRDefault="004D60F7">
      <w:pPr>
        <w:pStyle w:val="HTML"/>
      </w:pPr>
      <w:r>
        <w:t>¦ 1 ¦     2     ¦   3    ¦     4     ¦   5    ¦     6     ¦   7    ¦  8   ¦</w:t>
      </w:r>
    </w:p>
    <w:p w:rsidR="00000000" w:rsidRDefault="004D60F7">
      <w:pPr>
        <w:pStyle w:val="HTML"/>
      </w:pPr>
      <w:r>
        <w:t>+---+-----------+--------+----------</w:t>
      </w:r>
      <w:r>
        <w:t>-+--------+-----------+--------+------+</w:t>
      </w:r>
    </w:p>
    <w:p w:rsidR="00000000" w:rsidRDefault="004D60F7">
      <w:pPr>
        <w:pStyle w:val="HTML"/>
      </w:pPr>
      <w:r>
        <w:t>----+-----------+--------+-----------+--------+-----------+--------+-------</w:t>
      </w:r>
    </w:p>
    <w:p w:rsidR="00000000" w:rsidRDefault="004D60F7">
      <w:pPr>
        <w:pStyle w:val="HTML"/>
      </w:pPr>
    </w:p>
    <w:p w:rsidR="00000000" w:rsidRDefault="004D60F7">
      <w:pPr>
        <w:pStyle w:val="HTML"/>
      </w:pPr>
      <w:r>
        <w:t>Должность исполнителя    __________          ___________             ______</w:t>
      </w:r>
    </w:p>
    <w:p w:rsidR="00000000" w:rsidRDefault="004D60F7">
      <w:pPr>
        <w:pStyle w:val="HTML"/>
      </w:pPr>
      <w:r>
        <w:t>(Ф.И.О.)            (подпись)              (дата)</w:t>
      </w:r>
    </w:p>
    <w:p w:rsidR="00000000" w:rsidRDefault="004D60F7">
      <w:pPr>
        <w:pStyle w:val="HTML"/>
      </w:pPr>
      <w:r>
        <w:t>Телефон, факс</w:t>
      </w:r>
      <w:r>
        <w:t>:</w:t>
      </w:r>
    </w:p>
    <w:p w:rsidR="00000000" w:rsidRDefault="004D60F7">
      <w:pPr>
        <w:pStyle w:val="HTML"/>
      </w:pPr>
      <w:r>
        <w:t>E-mail:</w:t>
      </w:r>
    </w:p>
    <w:p w:rsidR="00000000" w:rsidRDefault="004D6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0F7">
      <w:pPr>
        <w:pStyle w:val="sel"/>
        <w:divId w:val="106973273"/>
      </w:pPr>
      <w:r>
        <w:t>1 Сведения представляются через информационную систему Минздравсоцразвития России по электронному адресу: http://db.roszdravrf.ru/ (телефоны технической поддержки (495) 365-30-09, 685-92-95).</w:t>
      </w:r>
    </w:p>
    <w:p w:rsidR="00000000" w:rsidRDefault="004D60F7">
      <w:pPr>
        <w:pStyle w:val="right"/>
      </w:pPr>
      <w:r>
        <w:t>Источник - Приказ Минздравсоцразвития России от 22.04</w:t>
      </w:r>
      <w:r>
        <w:t>.2010 № 287</w:t>
      </w:r>
    </w:p>
    <w:p w:rsidR="00000000" w:rsidRDefault="004D6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https://порядокправа.рф/obrazecy/svedeniya_o_postavkax_vakciny_koklyushno_difterijno_stolbnyachnoj_adsorbirovannoj_zhidkoj_vakciny_protiv.htm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F7"/>
    <w:rsid w:val="004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E9052-4497-4097-AB22-DD304F8E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7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avkax_vakciny_koklyushno_difterijno_stolbnyachnoj_adsorbirovannoj_zhidkoj_vakciny_pro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поставках вакцины коклюшно-дифтерийно-столбнячной адсорбированной, жидкой, вакцины против дифтерии, столбняка и вирусного гепатита B, вакцины против коклюша, дифтерии, столбняка и вирусного гепатита B по субъекту Российской Федерации.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2022-08-23T04:14:00Z</dcterms:created>
  <dcterms:modified xsi:type="dcterms:W3CDTF">2022-08-23T04:14:00Z</dcterms:modified>
</cp:coreProperties>
</file>