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082">
      <w:pPr>
        <w:pStyle w:val="1"/>
        <w:rPr>
          <w:rFonts w:eastAsia="Times New Roman"/>
        </w:rPr>
      </w:pPr>
      <w:r>
        <w:rPr>
          <w:rFonts w:eastAsia="Times New Roman"/>
        </w:rPr>
        <w:t>Сведения о параметрах реализации приоритетного национального проекта</w:t>
      </w:r>
    </w:p>
    <w:p w:rsidR="00000000" w:rsidRDefault="00BD1082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BD1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082">
      <w:pPr>
        <w:pStyle w:val="right"/>
      </w:pPr>
      <w:r>
        <w:t>Таблица 14</w:t>
      </w:r>
    </w:p>
    <w:p w:rsidR="00000000" w:rsidRDefault="00BD1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08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параметрах </w:t>
      </w:r>
      <w:r>
        <w:rPr>
          <w:rFonts w:eastAsia="Times New Roman"/>
        </w:rPr>
        <w:t>реализации приоритетного национального проекта "_____________________" __________________ (Ответственный исполнитель)</w:t>
      </w:r>
    </w:p>
    <w:p w:rsidR="00000000" w:rsidRDefault="00BD108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направления, мероприятия, показателя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Единица измерения показателя Плановое значение на год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Значение на отчетную дат</w:t>
      </w:r>
      <w:r>
        <w:rPr>
          <w:rFonts w:eastAsia="Times New Roman"/>
        </w:rPr>
        <w:t xml:space="preserve">у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BD1082">
      <w:pPr>
        <w:pStyle w:val="HTML"/>
      </w:pPr>
      <w:r>
        <w:t>Финансирование, в том числе:</w:t>
      </w:r>
    </w:p>
    <w:p w:rsidR="00000000" w:rsidRDefault="00BD1082">
      <w:pPr>
        <w:pStyle w:val="HTML"/>
      </w:pPr>
      <w:r>
        <w:t>- из федерального бюджета,</w:t>
      </w:r>
    </w:p>
    <w:p w:rsidR="00000000" w:rsidRDefault="00BD1082">
      <w:pPr>
        <w:pStyle w:val="HTML"/>
      </w:pPr>
      <w:r>
        <w:t>- из внебюджетных фондов</w:t>
      </w:r>
    </w:p>
    <w:p w:rsidR="00000000" w:rsidRDefault="00BD1082">
      <w:pPr>
        <w:pStyle w:val="HTML"/>
      </w:pPr>
      <w:r>
        <w:t>(в тыс. руб.)</w:t>
      </w:r>
    </w:p>
    <w:p w:rsidR="00000000" w:rsidRDefault="00BD108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Плановое на год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Кассовое исполнение на отчетную дату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1 2 3 4 5 6 7 1 Показатели эффективности</w:t>
      </w:r>
    </w:p>
    <w:p w:rsidR="00000000" w:rsidRDefault="00BD1082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BD1082">
      <w:pPr>
        <w:pStyle w:val="3"/>
        <w:rPr>
          <w:rFonts w:eastAsia="Times New Roman"/>
        </w:rPr>
      </w:pPr>
      <w:r>
        <w:rPr>
          <w:rFonts w:eastAsia="Times New Roman"/>
        </w:rPr>
        <w:t>X X ...</w:t>
      </w:r>
    </w:p>
    <w:p w:rsidR="00000000" w:rsidRDefault="00BD1082">
      <w:pPr>
        <w:pStyle w:val="3"/>
        <w:rPr>
          <w:rFonts w:eastAsia="Times New Roman"/>
        </w:rPr>
      </w:pPr>
      <w:r>
        <w:rPr>
          <w:rFonts w:eastAsia="Times New Roman"/>
        </w:rPr>
        <w:t>X X 2 Направление</w:t>
      </w:r>
    </w:p>
    <w:p w:rsidR="00000000" w:rsidRDefault="00BD1082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BD1082">
      <w:pPr>
        <w:pStyle w:val="3"/>
        <w:rPr>
          <w:rFonts w:eastAsia="Times New Roman"/>
        </w:rPr>
      </w:pPr>
      <w:r>
        <w:rPr>
          <w:rFonts w:eastAsia="Times New Roman"/>
        </w:rPr>
        <w:t>X X ...</w:t>
      </w:r>
    </w:p>
    <w:p w:rsidR="00000000" w:rsidRDefault="00BD1082">
      <w:pPr>
        <w:pStyle w:val="sel"/>
        <w:divId w:val="1923754534"/>
      </w:pPr>
      <w:r>
        <w:t>1 Указывается ед</w:t>
      </w:r>
      <w:r>
        <w:t>иница измерения контрольного показателя (например, единиц, % и т.д.).</w:t>
      </w:r>
    </w:p>
    <w:p w:rsidR="00000000" w:rsidRDefault="00BD1082">
      <w:pPr>
        <w:pStyle w:val="sel"/>
        <w:divId w:val="1923754534"/>
      </w:pPr>
      <w:r>
        <w:t>2 Указывается планируемое значение показателя.</w:t>
      </w:r>
    </w:p>
    <w:p w:rsidR="00000000" w:rsidRDefault="00BD1082">
      <w:pPr>
        <w:pStyle w:val="sel"/>
        <w:divId w:val="1923754534"/>
      </w:pPr>
      <w:r>
        <w:t>3 Указывается фактически достигнутое значение показателя по состоянию на отчетную дату.</w:t>
      </w:r>
    </w:p>
    <w:p w:rsidR="00000000" w:rsidRDefault="00BD1082">
      <w:pPr>
        <w:pStyle w:val="sel"/>
        <w:divId w:val="1923754534"/>
      </w:pPr>
      <w:r>
        <w:t>4 Указывается объем бюджетных ассигнований, предусм</w:t>
      </w:r>
      <w:r>
        <w:t>отренных на финансирование направления приоритетного национального проекта.</w:t>
      </w:r>
    </w:p>
    <w:p w:rsidR="00000000" w:rsidRDefault="00BD1082">
      <w:pPr>
        <w:pStyle w:val="sel"/>
        <w:divId w:val="1923754534"/>
      </w:pPr>
      <w:r>
        <w:lastRenderedPageBreak/>
        <w:t>5 Указывается объем бюджетных ассигнований, фактически израсходованных на реализацию направлений приоритетного национального проекта.</w:t>
      </w:r>
    </w:p>
    <w:p w:rsidR="00000000" w:rsidRDefault="00BD1082">
      <w:pPr>
        <w:pStyle w:val="right"/>
      </w:pPr>
      <w:r>
        <w:t xml:space="preserve">Источник - Приказ Минэкономразвития России от </w:t>
      </w:r>
      <w:r>
        <w:t>20.11.2013 № 690</w:t>
      </w:r>
    </w:p>
    <w:p w:rsidR="00000000" w:rsidRDefault="00BD1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орядокправа.рф/obrazecy/svedeniya_o_parametrax_realizacii_prioritetnogo_nacionalnogo_proekta.htm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082"/>
    <w:rsid w:val="00BD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525CA-13EC-49C9-8CBC-D716DB0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75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arametrax_realizacii_prioritetnogo_nacional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параметрах реализации приоритетного национального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2022-08-23T03:54:00Z</dcterms:created>
  <dcterms:modified xsi:type="dcterms:W3CDTF">2022-08-23T03:54:00Z</dcterms:modified>
</cp:coreProperties>
</file>