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4E73">
      <w:pPr>
        <w:pStyle w:val="1"/>
        <w:rPr>
          <w:rFonts w:eastAsia="Times New Roman"/>
        </w:rPr>
      </w:pPr>
      <w:r>
        <w:rPr>
          <w:rFonts w:eastAsia="Times New Roman"/>
        </w:rPr>
        <w:t>Сведения о необходимости подготовки и переподготовки лиц, ответственных за соблюдение "холодовой цепи"</w:t>
      </w:r>
    </w:p>
    <w:p w:rsidR="00000000" w:rsidRDefault="00DC4E73">
      <w:pPr>
        <w:pStyle w:val="right"/>
      </w:pPr>
      <w:r>
        <w:t>Приложение N 2 к Приказу ФМБА России от 3 июля 2013 г. N 169</w:t>
      </w:r>
    </w:p>
    <w:p w:rsidR="00000000" w:rsidRDefault="00DC4E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4E73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НЕОБХОДИМОСТИ </w:t>
      </w:r>
      <w:r>
        <w:rPr>
          <w:rFonts w:eastAsia="Times New Roman"/>
        </w:rPr>
        <w:t>ПОДГОТОВКИ И ПЕРЕПОДГОТОВКИ ЛИЦ, ОТВЕТСТВЕННЫХ ЗА СОБЛЮДЕНИЕ "ХОЛОДОВОЙ ЦЕПИ"</w:t>
      </w:r>
    </w:p>
    <w:p w:rsidR="00000000" w:rsidRDefault="00DC4E73">
      <w:pPr>
        <w:pStyle w:val="HTML"/>
      </w:pPr>
      <w:r>
        <w:t>---------------------------------------------------------------------------</w:t>
      </w:r>
    </w:p>
    <w:p w:rsidR="00000000" w:rsidRDefault="00DC4E73">
      <w:pPr>
        <w:pStyle w:val="HTML"/>
      </w:pPr>
      <w:r>
        <w:t>¦ ЦМСЧ/МСЧ, КБ, МЦ, ЦГиЭ ¦         Ф.И.О.         ¦       должность       ¦</w:t>
      </w:r>
    </w:p>
    <w:p w:rsidR="00000000" w:rsidRDefault="00DC4E73">
      <w:pPr>
        <w:pStyle w:val="HTML"/>
      </w:pPr>
      <w:r>
        <w:t>+------------------------+</w:t>
      </w:r>
      <w:r>
        <w:t>------------------------+-----------------------+</w:t>
      </w:r>
    </w:p>
    <w:p w:rsidR="00000000" w:rsidRDefault="00DC4E73">
      <w:pPr>
        <w:pStyle w:val="HTML"/>
      </w:pPr>
      <w:r>
        <w:t>¦                        +------------------------+-----------------------+</w:t>
      </w:r>
    </w:p>
    <w:p w:rsidR="00000000" w:rsidRDefault="00DC4E73">
      <w:pPr>
        <w:pStyle w:val="HTML"/>
      </w:pPr>
      <w:r>
        <w:t>¦                        +------------------------+-----------------------+</w:t>
      </w:r>
    </w:p>
    <w:p w:rsidR="00000000" w:rsidRDefault="00DC4E73">
      <w:pPr>
        <w:pStyle w:val="HTML"/>
      </w:pPr>
      <w:r>
        <w:t>-------------------------+------------------------+---</w:t>
      </w:r>
      <w:r>
        <w:t>---------------------</w:t>
      </w:r>
    </w:p>
    <w:p w:rsidR="00000000" w:rsidRDefault="00DC4E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4E73">
      <w:pPr>
        <w:pStyle w:val="right"/>
      </w:pPr>
      <w:r>
        <w:t>Источник - Приказ ФМБА России от 03.07.2013 № 169</w:t>
      </w:r>
    </w:p>
    <w:p w:rsidR="00000000" w:rsidRDefault="00DC4E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https://порядокправа.рф/obrazecy/svedeniya_o_neobxodimosti_podgotovki_i_perepodgotovki_lic_otvetstvennyx_za_soblyudenie_xolodovoj_cep.htm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E73"/>
    <w:rsid w:val="00DC4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1B8F68-5225-43F9-BDFC-4696BBF65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eobxodimosti_podgotovki_i_perepodgotovki_lic_otvetstvennyx_za_soblyudenie_xolodovoj_ce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необходимости подготовки и переподготовки лиц, ответственных за соблюдение "холодовой цепи"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2022-08-23T03:51:00Z</dcterms:created>
  <dcterms:modified xsi:type="dcterms:W3CDTF">2022-08-23T03:51:00Z</dcterms:modified>
</cp:coreProperties>
</file>