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3E1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обособленных подразделений (приложение к пояснительной записке к балансу учреждения)</w:t>
      </w:r>
    </w:p>
    <w:p w:rsidR="00000000" w:rsidRDefault="00F263E1">
      <w:pPr>
        <w:pStyle w:val="HTML"/>
      </w:pPr>
      <w:r>
        <w:t xml:space="preserve">                                                                 Приложение</w:t>
      </w:r>
    </w:p>
    <w:p w:rsidR="00000000" w:rsidRDefault="00F263E1">
      <w:pPr>
        <w:pStyle w:val="HTML"/>
      </w:pPr>
      <w:r>
        <w:t>к пояснительной записке</w:t>
      </w:r>
    </w:p>
    <w:p w:rsidR="00000000" w:rsidRDefault="00F263E1">
      <w:pPr>
        <w:pStyle w:val="HTML"/>
      </w:pPr>
    </w:p>
    <w:p w:rsidR="00000000" w:rsidRDefault="00F263E1">
      <w:pPr>
        <w:pStyle w:val="HTML"/>
      </w:pPr>
      <w:r>
        <w:t>-----------</w:t>
      </w:r>
    </w:p>
    <w:p w:rsidR="00000000" w:rsidRDefault="00F263E1">
      <w:pPr>
        <w:pStyle w:val="HTML"/>
      </w:pPr>
      <w:r>
        <w:t>Код формы по ОКУД ¦ 0503761 ¦</w:t>
      </w:r>
    </w:p>
    <w:p w:rsidR="00000000" w:rsidRDefault="00F263E1">
      <w:pPr>
        <w:pStyle w:val="HTML"/>
      </w:pPr>
      <w:r>
        <w:t>-----------</w:t>
      </w:r>
    </w:p>
    <w:p w:rsidR="00000000" w:rsidRDefault="00F263E1">
      <w:pPr>
        <w:pStyle w:val="HTML"/>
      </w:pPr>
    </w:p>
    <w:p w:rsidR="00000000" w:rsidRDefault="00F263E1">
      <w:pPr>
        <w:pStyle w:val="HTML"/>
      </w:pPr>
      <w:r>
        <w:t>Сведения о количестве обособленных подразделений</w:t>
      </w:r>
    </w:p>
    <w:p w:rsidR="00000000" w:rsidRDefault="00F26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E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Подразделение Штатная численность работников, чел. Причины изменений наименование код на начало года на конец года по плану фактически по плану фактически 1 2 3 4 </w:t>
      </w:r>
      <w:r>
        <w:rPr>
          <w:rFonts w:eastAsia="Times New Roman"/>
        </w:rPr>
        <w:t>5 6 7</w:t>
      </w:r>
    </w:p>
    <w:p w:rsidR="00000000" w:rsidRDefault="00F263E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63E1">
      <w:pPr>
        <w:pStyle w:val="right"/>
      </w:pPr>
      <w:r>
        <w:t>Всего</w:t>
      </w:r>
    </w:p>
    <w:p w:rsidR="00000000" w:rsidRDefault="00F26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E1">
      <w:pPr>
        <w:pStyle w:val="right"/>
      </w:pPr>
      <w:r>
        <w:t>Источник - Приказ Минфина России от 25.03.2011 № 33н (с изменениями и дополнениями на 2012 год)</w:t>
      </w:r>
    </w:p>
    <w:p w:rsidR="00000000" w:rsidRDefault="00F26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https://порядокправа.рф/obrazecy/svedeniya_o_kolichestve_obosoblennyx_podrazdelenij_prilozhenie_k_poya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snitelnoj_zapiske_k_balansu_uchrezh.htm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E1"/>
    <w:rsid w:val="00F2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E0B8D-A4F4-457B-8A27-C55D8FC9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obosoblennyx_podrazdelenij_prilozhenie_k_poyasnitelnoj_zapiske_k_balansu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обособленных подразделений (приложение к пояснительной записке к балансу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2022-08-23T02:59:00Z</dcterms:created>
  <dcterms:modified xsi:type="dcterms:W3CDTF">2022-08-23T02:59:00Z</dcterms:modified>
</cp:coreProperties>
</file>