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2C1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фактах перемещения товаров, содержащих объекты интеллектуальной собственности</w:t>
      </w:r>
    </w:p>
    <w:p w:rsidR="00000000" w:rsidRDefault="004F32C1">
      <w:pPr>
        <w:pStyle w:val="right"/>
      </w:pPr>
      <w:r>
        <w:t>Приложение к Распоряжению Центрального таможенного управления от 21 декабря 2004 г. N 35</w:t>
      </w:r>
    </w:p>
    <w:p w:rsidR="00000000" w:rsidRDefault="004F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C1">
      <w:pPr>
        <w:pStyle w:val="HTML"/>
      </w:pPr>
      <w:r>
        <w:t xml:space="preserve">                </w:t>
      </w:r>
      <w:r>
        <w:t>СВЕДЕНИЯ ЗА ______________________________</w:t>
      </w:r>
    </w:p>
    <w:p w:rsidR="00000000" w:rsidRDefault="004F32C1">
      <w:pPr>
        <w:pStyle w:val="HTML"/>
      </w:pPr>
      <w:r>
        <w:t>(месяц, год)</w:t>
      </w:r>
    </w:p>
    <w:p w:rsidR="00000000" w:rsidRDefault="004F32C1">
      <w:pPr>
        <w:pStyle w:val="HTML"/>
      </w:pPr>
    </w:p>
    <w:p w:rsidR="00000000" w:rsidRDefault="004F32C1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4F32C1">
      <w:pPr>
        <w:pStyle w:val="HTML"/>
      </w:pPr>
      <w:r>
        <w:t>¦Таможня¦N ГТД¦N товара ¦Наименование ¦Наименование     ¦Таможенный ¦</w:t>
      </w:r>
      <w:r>
        <w:t>Отправитель, ¦Получатель, ¦Лицо,           ¦Документ,      ¦</w:t>
      </w:r>
    </w:p>
    <w:p w:rsidR="00000000" w:rsidRDefault="004F32C1">
      <w:pPr>
        <w:pStyle w:val="HTML"/>
      </w:pPr>
      <w:r>
        <w:t>¦       ¦     ¦         ¦товара       ¦объекта          ¦режим      ¦страна       ¦страна      ¦ответственное   ¦подтверждающий ¦</w:t>
      </w:r>
    </w:p>
    <w:p w:rsidR="00000000" w:rsidRDefault="004F32C1">
      <w:pPr>
        <w:pStyle w:val="HTML"/>
      </w:pPr>
      <w:r>
        <w:t>¦       ¦     ¦         ¦             ¦интеллектуальной ¦(процеду</w:t>
      </w:r>
      <w:r>
        <w:t>ра)¦             ¦            ¦за финансовое   ¦согласие       ¦</w:t>
      </w:r>
    </w:p>
    <w:p w:rsidR="00000000" w:rsidRDefault="004F32C1">
      <w:pPr>
        <w:pStyle w:val="HTML"/>
      </w:pPr>
      <w:r>
        <w:t>¦       ¦     ¦         ¦             ¦собственности,   ¦           ¦             ¦            ¦урегулирование, ¦правообладателя¦</w:t>
      </w:r>
    </w:p>
    <w:p w:rsidR="00000000" w:rsidRDefault="004F32C1">
      <w:pPr>
        <w:pStyle w:val="HTML"/>
      </w:pPr>
      <w:r>
        <w:t xml:space="preserve">¦       ¦     ¦         ¦             ¦N свидетельства  ¦    </w:t>
      </w:r>
      <w:r>
        <w:t xml:space="preserve">       ¦             ¦            ¦страна          ¦               ¦</w:t>
      </w:r>
    </w:p>
    <w:p w:rsidR="00000000" w:rsidRDefault="004F32C1">
      <w:pPr>
        <w:pStyle w:val="HTML"/>
      </w:pPr>
      <w:r>
        <w:t>¦       ¦     ¦         ¦             ¦о регистрации на ¦           ¦             ¦            ¦                ¦               ¦</w:t>
      </w:r>
    </w:p>
    <w:p w:rsidR="00000000" w:rsidRDefault="004F32C1">
      <w:pPr>
        <w:pStyle w:val="HTML"/>
      </w:pPr>
      <w:r>
        <w:t>¦       ¦     ¦         ¦             ¦территории       ¦</w:t>
      </w:r>
      <w:r>
        <w:t xml:space="preserve">           ¦             ¦            ¦                ¦               ¦</w:t>
      </w:r>
    </w:p>
    <w:p w:rsidR="00000000" w:rsidRDefault="004F32C1">
      <w:pPr>
        <w:pStyle w:val="HTML"/>
      </w:pPr>
      <w:r>
        <w:t>¦       ¦     ¦         ¦             ¦Российской       ¦           ¦             ¦            ¦                ¦               ¦</w:t>
      </w:r>
    </w:p>
    <w:p w:rsidR="00000000" w:rsidRDefault="004F32C1">
      <w:pPr>
        <w:pStyle w:val="HTML"/>
      </w:pPr>
      <w:r>
        <w:t xml:space="preserve">¦       ¦     ¦         ¦             ¦Федерации     </w:t>
      </w:r>
      <w:r>
        <w:t xml:space="preserve">   ¦           ¦             ¦            ¦                ¦               ¦</w:t>
      </w:r>
    </w:p>
    <w:p w:rsidR="00000000" w:rsidRDefault="004F32C1">
      <w:pPr>
        <w:pStyle w:val="HTML"/>
      </w:pPr>
      <w:r>
        <w:t>+-------+-----+---------+-------------+-----------------+-----------+-------------+------------+----------------+---------------+</w:t>
      </w:r>
    </w:p>
    <w:p w:rsidR="00000000" w:rsidRDefault="004F32C1">
      <w:pPr>
        <w:pStyle w:val="HTML"/>
      </w:pPr>
      <w:r>
        <w:t xml:space="preserve">¦   1   ¦  2  ¦    3    ¦      4      ¦        5 </w:t>
      </w:r>
      <w:r>
        <w:t xml:space="preserve">       ¦     6     ¦      7      ¦     8      ¦       9        ¦      10       ¦</w:t>
      </w:r>
    </w:p>
    <w:p w:rsidR="00000000" w:rsidRDefault="004F32C1">
      <w:pPr>
        <w:pStyle w:val="HTML"/>
      </w:pPr>
      <w:r>
        <w:t>+-------+-----+---------+-------------+-----------------+-----------+-------------+------------+----------------+---------------+</w:t>
      </w:r>
    </w:p>
    <w:p w:rsidR="00000000" w:rsidRDefault="004F32C1">
      <w:pPr>
        <w:pStyle w:val="HTML"/>
      </w:pPr>
      <w:r>
        <w:t xml:space="preserve">¦       ¦     ¦         ¦             ¦      </w:t>
      </w:r>
      <w:r>
        <w:t xml:space="preserve">           ¦           ¦             ¦            ¦                ¦               ¦</w:t>
      </w:r>
    </w:p>
    <w:p w:rsidR="00000000" w:rsidRDefault="004F32C1">
      <w:pPr>
        <w:pStyle w:val="HTML"/>
      </w:pPr>
      <w:r>
        <w:t>--------+-----+---------+-------------+-----------------+-----------+-------------+------------+----------------+----------------</w:t>
      </w:r>
    </w:p>
    <w:p w:rsidR="00000000" w:rsidRDefault="004F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C1">
      <w:pPr>
        <w:pStyle w:val="just"/>
      </w:pPr>
      <w:r>
        <w:t>Всего случаев перемещения товаров, содер</w:t>
      </w:r>
      <w:r>
        <w:t>жащих объекты интеллектуальной собственности, внесенные в таможенный реестр объектов интеллектуальной собственности (в том числе обладающих признаками контрафактных): ____________</w:t>
      </w:r>
    </w:p>
    <w:p w:rsidR="00000000" w:rsidRDefault="004F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C1">
      <w:pPr>
        <w:pStyle w:val="right"/>
      </w:pPr>
      <w:r>
        <w:t>Источник - Распоряжение ЦТУ ФТС РФ от 21.12.2004 № 35</w:t>
      </w:r>
    </w:p>
    <w:p w:rsidR="00000000" w:rsidRDefault="004F3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/obrazecy/svedeniya_o_faktax_peremeshheniya_tovarov_soderzhashhix_obekty_intellektualnoj_sobstvennosti.htm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C1"/>
    <w:rsid w:val="004F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35570-4C39-4F7A-B5FA-ABB83E13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ax_peremeshheniya_tovarov_soderzhashhix_obekty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фактах перемещения товаров, содержащих объекты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2022-08-23T00:44:00Z</dcterms:created>
  <dcterms:modified xsi:type="dcterms:W3CDTF">2022-08-23T00:44:00Z</dcterms:modified>
</cp:coreProperties>
</file>