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8E1">
      <w:pPr>
        <w:pStyle w:val="1"/>
        <w:rPr>
          <w:rFonts w:eastAsia="Times New Roman"/>
        </w:rPr>
      </w:pPr>
      <w:r>
        <w:rPr>
          <w:rFonts w:eastAsia="Times New Roman"/>
        </w:rPr>
        <w:t>Сведения о дивидендах, начисленных, выплаченных участником банковской/консолидированной группы другим участникам группы, и дивидендах, полученных участником группы от других участников группы</w:t>
      </w:r>
    </w:p>
    <w:p w:rsidR="00000000" w:rsidRDefault="007258E1">
      <w:pPr>
        <w:pStyle w:val="right"/>
      </w:pPr>
      <w:r>
        <w:t>Приложение 2 к Положению Банка России от 05.01.2004 N 246-П "О порядке составления головной кредитной организацией банковской (консолидированной) группы консолидированной отчетности"</w:t>
      </w:r>
    </w:p>
    <w:p w:rsidR="00000000" w:rsidRDefault="0072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E1">
      <w:pPr>
        <w:pStyle w:val="3"/>
        <w:rPr>
          <w:rFonts w:eastAsia="Times New Roman"/>
        </w:rPr>
      </w:pPr>
      <w:r>
        <w:rPr>
          <w:rFonts w:eastAsia="Times New Roman"/>
        </w:rPr>
        <w:t>СВЕДЕНИЯ О ДИВИДЕНДАХ, НАЧИСЛЕННЫХ, ВЫПЛАЧЕННЫХ УЧАСТНИКОМ ГРУППЫ ДРУГИМ</w:t>
      </w:r>
      <w:r>
        <w:rPr>
          <w:rFonts w:eastAsia="Times New Roman"/>
        </w:rPr>
        <w:t xml:space="preserve"> УЧАСТНИКАМ ГРУППЫ, И ДИВИДЕНДАХ, ПОЛУЧЕННЫХ УЧАСТНИКОМ ГРУППЫ ОТ ДРУГИХ УЧАСТНИКОВ ГРУППЫ</w:t>
      </w:r>
    </w:p>
    <w:p w:rsidR="00000000" w:rsidRDefault="007258E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 (наименование участника группы)</w:t>
      </w:r>
    </w:p>
    <w:p w:rsidR="00000000" w:rsidRDefault="007258E1">
      <w:pPr>
        <w:pStyle w:val="HTML"/>
      </w:pPr>
      <w:r>
        <w:t>----------------------------------------------------------------------</w:t>
      </w:r>
    </w:p>
    <w:p w:rsidR="00000000" w:rsidRDefault="007258E1">
      <w:pPr>
        <w:pStyle w:val="HTML"/>
      </w:pPr>
      <w:r>
        <w:t>¦Наименования¦Дата   ¦Су</w:t>
      </w:r>
      <w:r>
        <w:t>мма  ¦Наименования участ-  ¦Дата   ¦Сумма    ¦</w:t>
      </w:r>
    </w:p>
    <w:p w:rsidR="00000000" w:rsidRDefault="007258E1">
      <w:pPr>
        <w:pStyle w:val="HTML"/>
      </w:pPr>
      <w:r>
        <w:t>¦ участников ¦выплаты¦начис- ¦ников группы, от ко- ¦полу-  ¦получен- ¦</w:t>
      </w:r>
    </w:p>
    <w:p w:rsidR="00000000" w:rsidRDefault="007258E1">
      <w:pPr>
        <w:pStyle w:val="HTML"/>
      </w:pPr>
      <w:r>
        <w:t>¦   группы,  ¦диви-  ¦ленных ¦торых получены диви- ¦чения  ¦ных ди-  ¦</w:t>
      </w:r>
    </w:p>
    <w:p w:rsidR="00000000" w:rsidRDefault="007258E1">
      <w:pPr>
        <w:pStyle w:val="HTML"/>
      </w:pPr>
      <w:r>
        <w:t>¦   которым  ¦дендов ¦диви-  ¦денды                ¦диви-  ¦видендо</w:t>
      </w:r>
      <w:r>
        <w:t>в ¦</w:t>
      </w:r>
    </w:p>
    <w:p w:rsidR="00000000" w:rsidRDefault="007258E1">
      <w:pPr>
        <w:pStyle w:val="HTML"/>
      </w:pPr>
      <w:r>
        <w:t>¦  начислены ¦       ¦дендов ¦                     ¦дендов ¦         ¦</w:t>
      </w:r>
    </w:p>
    <w:p w:rsidR="00000000" w:rsidRDefault="007258E1">
      <w:pPr>
        <w:pStyle w:val="HTML"/>
      </w:pPr>
      <w:r>
        <w:t>¦  дивиденды ¦       ¦       ¦                     ¦       ¦         ¦</w:t>
      </w:r>
    </w:p>
    <w:p w:rsidR="00000000" w:rsidRDefault="007258E1">
      <w:pPr>
        <w:pStyle w:val="HTML"/>
      </w:pPr>
      <w:r>
        <w:t>+------------+-------+-------+---------------------+-------+---------+</w:t>
      </w:r>
    </w:p>
    <w:p w:rsidR="00000000" w:rsidRDefault="007258E1">
      <w:pPr>
        <w:pStyle w:val="HTML"/>
      </w:pPr>
      <w:r>
        <w:t xml:space="preserve">¦      1     ¦   2   ¦   3   ¦         </w:t>
      </w:r>
      <w:r>
        <w:t xml:space="preserve"> 4          ¦   5   ¦    6    ¦</w:t>
      </w:r>
    </w:p>
    <w:p w:rsidR="00000000" w:rsidRDefault="007258E1">
      <w:pPr>
        <w:pStyle w:val="HTML"/>
      </w:pPr>
      <w:r>
        <w:t>+------------+-------+-------+---------------------+-------+---------+</w:t>
      </w:r>
    </w:p>
    <w:p w:rsidR="00000000" w:rsidRDefault="007258E1">
      <w:pPr>
        <w:pStyle w:val="HTML"/>
      </w:pPr>
      <w:r>
        <w:t>¦            ¦       ¦       ¦                     ¦       ¦         ¦</w:t>
      </w:r>
    </w:p>
    <w:p w:rsidR="00000000" w:rsidRDefault="007258E1">
      <w:pPr>
        <w:pStyle w:val="HTML"/>
      </w:pPr>
      <w:r>
        <w:t>+------------+-------+-------+---------------------+-------+---------+</w:t>
      </w:r>
    </w:p>
    <w:p w:rsidR="00000000" w:rsidRDefault="007258E1">
      <w:pPr>
        <w:pStyle w:val="HTML"/>
      </w:pPr>
      <w:r>
        <w:t xml:space="preserve">¦          </w:t>
      </w:r>
      <w:r>
        <w:t xml:space="preserve">  ¦       ¦       ¦                     ¦       ¦         ¦</w:t>
      </w:r>
    </w:p>
    <w:p w:rsidR="00000000" w:rsidRDefault="007258E1">
      <w:pPr>
        <w:pStyle w:val="HTML"/>
      </w:pPr>
      <w:r>
        <w:t>+------------+-------+-------+---------------------+-------+---------+</w:t>
      </w:r>
    </w:p>
    <w:p w:rsidR="00000000" w:rsidRDefault="007258E1">
      <w:pPr>
        <w:pStyle w:val="HTML"/>
      </w:pPr>
      <w:r>
        <w:t>¦            ¦       ¦       ¦                     ¦       ¦         ¦</w:t>
      </w:r>
    </w:p>
    <w:p w:rsidR="00000000" w:rsidRDefault="007258E1">
      <w:pPr>
        <w:pStyle w:val="HTML"/>
      </w:pPr>
      <w:r>
        <w:t>+------------+-------+-------+---------------------+--</w:t>
      </w:r>
      <w:r>
        <w:t>-----+---------+</w:t>
      </w:r>
    </w:p>
    <w:p w:rsidR="00000000" w:rsidRDefault="007258E1">
      <w:pPr>
        <w:pStyle w:val="HTML"/>
      </w:pPr>
      <w:r>
        <w:t>¦            ¦       ¦       ¦                     ¦       ¦         ¦</w:t>
      </w:r>
    </w:p>
    <w:p w:rsidR="00000000" w:rsidRDefault="007258E1">
      <w:pPr>
        <w:pStyle w:val="HTML"/>
      </w:pPr>
      <w:r>
        <w:t>+------------+-------+-------+---------------------+-------+---------+</w:t>
      </w:r>
    </w:p>
    <w:p w:rsidR="00000000" w:rsidRDefault="007258E1">
      <w:pPr>
        <w:pStyle w:val="HTML"/>
      </w:pPr>
      <w:r>
        <w:t>¦            ¦       ¦       ¦                     ¦       ¦         ¦</w:t>
      </w:r>
    </w:p>
    <w:p w:rsidR="00000000" w:rsidRDefault="007258E1">
      <w:pPr>
        <w:pStyle w:val="HTML"/>
      </w:pPr>
      <w:r>
        <w:t>-------------+-------+----</w:t>
      </w:r>
      <w:r>
        <w:t>---+---------------------+-------+----------</w:t>
      </w:r>
    </w:p>
    <w:p w:rsidR="00000000" w:rsidRDefault="0072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E1">
      <w:pPr>
        <w:pStyle w:val="right"/>
      </w:pPr>
      <w:r>
        <w:t>Источник - Положение Банка России от 05.01.2004 № 246-П (с изменениями и дополнениями на 2013 год)</w:t>
      </w:r>
    </w:p>
    <w:p w:rsidR="00000000" w:rsidRDefault="00725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https://порядокправа.рф/obrazecy/svedeniya_o_dividendax_nachislennyx_vyplachennyx_uchastnikom_bankovsko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j_konsolidirovannoj_gruppy_drugi.htm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E1"/>
    <w:rsid w:val="0072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AB6E5-97EA-400F-A433-EE4E18BF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ividendax_nachislennyx_vyplachennyx_uchastnikom_bankovskoj_konsolidirovannoj_gruppy_dr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дивидендах, начисленных, выплаченных участником банковской/консолидированной группы другим участникам группы, и дивидендах, полученных участником группы от других участников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2022-08-22T17:25:00Z</dcterms:created>
  <dcterms:modified xsi:type="dcterms:W3CDTF">2022-08-22T17:25:00Z</dcterms:modified>
</cp:coreProperties>
</file>