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DD3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 избирателей на территории муниципального округа</w:t>
      </w:r>
    </w:p>
    <w:p w:rsidR="00000000" w:rsidRDefault="00862DD3">
      <w:pPr>
        <w:pStyle w:val="right"/>
      </w:pPr>
      <w:r>
        <w:t xml:space="preserve">Приложение к Распоряжению премьера правительства Москвы от 14 апреля 1995 г. N 334-РП </w:t>
      </w:r>
    </w:p>
    <w:p w:rsidR="00000000" w:rsidRDefault="00862DD3">
      <w:pPr>
        <w:pStyle w:val="right"/>
      </w:pPr>
      <w:r>
        <w:t xml:space="preserve">Административный округ </w:t>
      </w:r>
      <w:r>
        <w:br/>
        <w:t>Муниципальный округ</w:t>
      </w:r>
    </w:p>
    <w:p w:rsidR="00000000" w:rsidRDefault="0086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D3">
      <w:pPr>
        <w:pStyle w:val="HTML"/>
      </w:pPr>
      <w:r>
        <w:t xml:space="preserve">   </w:t>
      </w:r>
      <w:r>
        <w:t>Количество избирателей всего: _____ из них проживает</w:t>
      </w:r>
    </w:p>
    <w:p w:rsidR="00000000" w:rsidRDefault="00862DD3">
      <w:pPr>
        <w:pStyle w:val="HTML"/>
      </w:pPr>
      <w:r>
        <w:t>в общежитиях ______________</w:t>
      </w:r>
    </w:p>
    <w:p w:rsidR="00000000" w:rsidRDefault="00862DD3">
      <w:pPr>
        <w:pStyle w:val="HTML"/>
      </w:pPr>
      <w:r>
        <w:t>(студенты, аспиранты)</w:t>
      </w:r>
    </w:p>
    <w:p w:rsidR="00000000" w:rsidRDefault="00862DD3">
      <w:pPr>
        <w:pStyle w:val="HTML"/>
      </w:pPr>
      <w:r>
        <w:t>в избирательном округе по выборам</w:t>
      </w:r>
    </w:p>
    <w:p w:rsidR="00000000" w:rsidRDefault="00862DD3">
      <w:pPr>
        <w:pStyle w:val="HTML"/>
      </w:pPr>
      <w:r>
        <w:t>депутатов Государственной Думы,_______</w:t>
      </w:r>
    </w:p>
    <w:p w:rsidR="00000000" w:rsidRDefault="00862DD3">
      <w:pPr>
        <w:pStyle w:val="HTML"/>
      </w:pPr>
      <w:r>
        <w:t>Московской городской Думы ____________</w:t>
      </w:r>
    </w:p>
    <w:p w:rsidR="00000000" w:rsidRDefault="00862DD3">
      <w:pPr>
        <w:pStyle w:val="HTML"/>
      </w:pPr>
      <w:r>
        <w:t>(отдельно по каждому округу)</w:t>
      </w:r>
    </w:p>
    <w:p w:rsidR="00000000" w:rsidRDefault="00862DD3">
      <w:pPr>
        <w:pStyle w:val="HTML"/>
      </w:pPr>
    </w:p>
    <w:p w:rsidR="00000000" w:rsidRDefault="00862DD3">
      <w:pPr>
        <w:pStyle w:val="HTML"/>
      </w:pPr>
      <w:r>
        <w:t>Супрефект М</w:t>
      </w:r>
      <w:r>
        <w:t>.О.                Подпись</w:t>
      </w:r>
    </w:p>
    <w:p w:rsidR="00000000" w:rsidRDefault="0086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D3">
      <w:pPr>
        <w:pStyle w:val="just"/>
      </w:pPr>
      <w:r>
        <w:t>Примечания.</w:t>
      </w:r>
    </w:p>
    <w:p w:rsidR="00000000" w:rsidRDefault="00862DD3">
      <w:pPr>
        <w:pStyle w:val="just"/>
      </w:pPr>
      <w:r>
        <w:t>Избирателем считается гражданин Российской Федерации, имеющий место жительства на территории муниципального округа (в муниципальном, ведомственном жилищном фонде, общежитиях, домах ветеранов, инвалидов).</w:t>
      </w:r>
    </w:p>
    <w:p w:rsidR="00000000" w:rsidRDefault="00862DD3">
      <w:pPr>
        <w:pStyle w:val="just"/>
      </w:pPr>
      <w:r>
        <w:t>В число изби</w:t>
      </w:r>
      <w:r>
        <w:t>рателей не входят граждане, признанные судом недееспособными, или граждане, содержащиеся в местах лишения свободы по приговору суда.</w:t>
      </w:r>
    </w:p>
    <w:p w:rsidR="00000000" w:rsidRDefault="00862DD3">
      <w:pPr>
        <w:pStyle w:val="just"/>
      </w:pPr>
      <w:r>
        <w:t>Избиратели - военнослужащие (кроме солдат срочной службы) учитываются по месту жительства в обычном порядке.</w:t>
      </w:r>
    </w:p>
    <w:p w:rsidR="00000000" w:rsidRDefault="00862DD3">
      <w:pPr>
        <w:pStyle w:val="just"/>
      </w:pPr>
      <w:r>
        <w:t>Избиратели - ч</w:t>
      </w:r>
      <w:r>
        <w:t>лены семей военнослужащих и другие избиратели, проживающие на территории расположения воинских частей, учитываются на основании данных, представленных командирами воинских частей.</w:t>
      </w:r>
    </w:p>
    <w:p w:rsidR="00000000" w:rsidRDefault="00862DD3">
      <w:pPr>
        <w:pStyle w:val="just"/>
      </w:pPr>
      <w:r>
        <w:t>Сведения составляются на основе данных, представляемых жилищными органами, п</w:t>
      </w:r>
      <w:r>
        <w:t>аспортными столами ОУВД ГУВД г. Москвы, руководителями домов - интернатов, по каждому домовладению (учреждению) отдельно.</w:t>
      </w:r>
    </w:p>
    <w:p w:rsidR="00000000" w:rsidRDefault="00862DD3">
      <w:pPr>
        <w:pStyle w:val="just"/>
      </w:pPr>
      <w:r>
        <w:t>Избирательные округа учитываются в границах 1993 года.</w:t>
      </w:r>
    </w:p>
    <w:p w:rsidR="00000000" w:rsidRDefault="00862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DD3">
      <w:pPr>
        <w:pStyle w:val="right"/>
      </w:pPr>
      <w:r>
        <w:t>Источник - Распоряжение Правительства Москвы от 14.04.1995 № 334-РП</w:t>
      </w:r>
    </w:p>
    <w:p w:rsidR="00000000" w:rsidRDefault="00862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iya_o_chisle_izbiratelej_na_territorii_municipalnogo_okruga.htm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D3"/>
    <w:rsid w:val="0086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993F6-16CD-4EFD-9946-FC89142F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_izbiratelej_na_territorii_municipalnogo_o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 избирателей на территории муниципального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2022-08-22T17:07:00Z</dcterms:created>
  <dcterms:modified xsi:type="dcterms:W3CDTF">2022-08-22T17:07:00Z</dcterms:modified>
</cp:coreProperties>
</file>