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85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целевых показателях эффективности использования иного межбюджетного трансферта (приложение к заявке на получение межбюджетного трансферта из федерального бюджета </w:t>
      </w:r>
      <w:r>
        <w:rPr>
          <w:rFonts w:eastAsia="Times New Roman"/>
        </w:rPr>
        <w:t>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</w:t>
      </w:r>
      <w:r>
        <w:rPr>
          <w:rFonts w:eastAsia="Times New Roman"/>
        </w:rPr>
        <w:t>оссийской Федерации)</w:t>
      </w:r>
    </w:p>
    <w:p w:rsidR="00000000" w:rsidRDefault="00166859">
      <w:pPr>
        <w:pStyle w:val="right"/>
      </w:pPr>
      <w:r>
        <w:t xml:space="preserve">Приложение N 4 к Заявке на получение в ____ году иного межбюджетного трансферта по поддержке экономического и социального развития коренных малочисленных народов Севера, Сибири и Дальнего Востока Российской Федерации </w:t>
      </w:r>
    </w:p>
    <w:p w:rsidR="00000000" w:rsidRDefault="00166859">
      <w:pPr>
        <w:pStyle w:val="HTML"/>
      </w:pPr>
      <w:r>
        <w:t xml:space="preserve">               Св</w:t>
      </w:r>
      <w:r>
        <w:t>едения о целевых показателях эффективности</w:t>
      </w:r>
    </w:p>
    <w:p w:rsidR="00000000" w:rsidRDefault="00166859">
      <w:pPr>
        <w:pStyle w:val="HTML"/>
      </w:pPr>
      <w:r>
        <w:t>использования иного межбюджетного трансферта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целевых показателей Единица измерения Значение показателя по итогам отчетного года Плановое значение показателя на конец финансового года наименован</w:t>
      </w:r>
      <w:r>
        <w:rPr>
          <w:rFonts w:eastAsia="Times New Roman"/>
        </w:rPr>
        <w:t>ие код по ОКЕИ 1 2 3 4 5 6</w:t>
      </w:r>
    </w:p>
    <w:p w:rsidR="00000000" w:rsidRDefault="00166859">
      <w:pPr>
        <w:pStyle w:val="left"/>
      </w:pPr>
      <w:r>
        <w:t>1</w:t>
      </w:r>
    </w:p>
    <w:p w:rsidR="00000000" w:rsidRDefault="00166859">
      <w:pPr>
        <w:pStyle w:val="left"/>
      </w:pPr>
      <w:r>
        <w:t>Удельный вес населения, участвующего в культурно-досуговых мероприятиях, проводимых государственными (муниципальными) организациями культуры, и в работе любительских объединений, в местах традиционного проживания и традиционной</w:t>
      </w:r>
      <w:r>
        <w:t xml:space="preserve"> хозяйственной деятельности коренных малочисленных народов</w:t>
      </w:r>
    </w:p>
    <w:p w:rsidR="00000000" w:rsidRDefault="00166859">
      <w:pPr>
        <w:pStyle w:val="left"/>
      </w:pPr>
      <w:r>
        <w:t>процент</w:t>
      </w:r>
    </w:p>
    <w:p w:rsidR="00000000" w:rsidRDefault="00166859">
      <w:pPr>
        <w:pStyle w:val="left"/>
      </w:pPr>
      <w:r>
        <w:t>744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left"/>
      </w:pPr>
      <w:r>
        <w:lastRenderedPageBreak/>
        <w:t>2</w:t>
      </w:r>
    </w:p>
    <w:p w:rsidR="00000000" w:rsidRDefault="00166859">
      <w:pPr>
        <w:pStyle w:val="left"/>
      </w:pPr>
      <w:r>
        <w:t>Коэффициент младенческой смертности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66859">
      <w:pPr>
        <w:pStyle w:val="left"/>
      </w:pPr>
      <w:r>
        <w:t>промилле</w:t>
      </w:r>
    </w:p>
    <w:p w:rsidR="00000000" w:rsidRDefault="00166859">
      <w:pPr>
        <w:pStyle w:val="left"/>
      </w:pPr>
      <w:r>
        <w:t>746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left"/>
      </w:pPr>
      <w:r>
        <w:t>3</w:t>
      </w:r>
    </w:p>
    <w:p w:rsidR="00000000" w:rsidRDefault="00166859">
      <w:pPr>
        <w:pStyle w:val="left"/>
      </w:pPr>
      <w:r>
        <w:t>Уровень зарегистрирован</w:t>
      </w:r>
      <w:r>
        <w:t>ной безработицы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66859">
      <w:pPr>
        <w:pStyle w:val="left"/>
      </w:pPr>
      <w:r>
        <w:t>процент</w:t>
      </w:r>
    </w:p>
    <w:p w:rsidR="00000000" w:rsidRDefault="00166859">
      <w:pPr>
        <w:pStyle w:val="left"/>
      </w:pPr>
      <w:r>
        <w:t>744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left"/>
      </w:pPr>
      <w:r>
        <w:t>4</w:t>
      </w:r>
    </w:p>
    <w:p w:rsidR="00000000" w:rsidRDefault="00166859">
      <w:pPr>
        <w:pStyle w:val="left"/>
      </w:pPr>
      <w:r>
        <w:t>Количество состоящих на учете больных активным туберкулезом в местах традиционного проживания и традиционной хозяйстве</w:t>
      </w:r>
      <w:r>
        <w:t>нной деятельности коренных малочисленных народов</w:t>
      </w:r>
    </w:p>
    <w:p w:rsidR="00000000" w:rsidRDefault="00166859">
      <w:pPr>
        <w:pStyle w:val="left"/>
      </w:pPr>
      <w:r>
        <w:t>человек</w:t>
      </w:r>
    </w:p>
    <w:p w:rsidR="00000000" w:rsidRDefault="00166859">
      <w:pPr>
        <w:pStyle w:val="left"/>
      </w:pPr>
      <w:r>
        <w:t>792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left"/>
      </w:pPr>
      <w:r>
        <w:t>5</w:t>
      </w:r>
    </w:p>
    <w:p w:rsidR="00000000" w:rsidRDefault="00166859">
      <w:pPr>
        <w:pStyle w:val="left"/>
      </w:pPr>
      <w:r>
        <w:t>Уровень доходов населения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66859">
      <w:pPr>
        <w:pStyle w:val="left"/>
      </w:pPr>
      <w:r>
        <w:t>тыс. рублей</w:t>
      </w:r>
    </w:p>
    <w:p w:rsidR="00000000" w:rsidRDefault="00166859">
      <w:pPr>
        <w:pStyle w:val="left"/>
      </w:pPr>
      <w:r>
        <w:t>384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HTML"/>
      </w:pPr>
      <w:r>
        <w:t>Руководитель высшего исполнительного</w:t>
      </w:r>
    </w:p>
    <w:p w:rsidR="00000000" w:rsidRDefault="00166859">
      <w:pPr>
        <w:pStyle w:val="HTML"/>
      </w:pPr>
      <w:r>
        <w:t>органа государственной власти субъекта</w:t>
      </w:r>
    </w:p>
    <w:p w:rsidR="00000000" w:rsidRDefault="00166859">
      <w:pPr>
        <w:pStyle w:val="HTML"/>
      </w:pPr>
      <w:r>
        <w:t>Российской Федерации                    ___________________________</w:t>
      </w:r>
    </w:p>
    <w:p w:rsidR="00000000" w:rsidRDefault="00166859">
      <w:pPr>
        <w:pStyle w:val="HTML"/>
      </w:pPr>
      <w:r>
        <w:t>(подпись)</w:t>
      </w:r>
    </w:p>
    <w:p w:rsidR="00000000" w:rsidRDefault="0016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859">
      <w:pPr>
        <w:pStyle w:val="right"/>
      </w:pPr>
      <w:r>
        <w:t>Источник - Приказ Минрегиона России от 10.01.2014 № 2</w:t>
      </w:r>
    </w:p>
    <w:p w:rsidR="00000000" w:rsidRDefault="00166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deniya_o_celevyx_pokazatelyax_effektivnosti_ispolzovaniya_inogo_mezhbyudzhetnogo_transferta_prilozheni.htm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59"/>
    <w:rsid w:val="0016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F5175-2B08-4456-895C-58D1D91F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levyx_pokazatelyax_effektivnosti_ispolzovaniya_inogo_mezhbyudzhetnogo_transferta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целевых показателях эффективности использования иного межбюджетного трансферта (приложение к заявке на получение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2022-08-22T17:05:00Z</dcterms:created>
  <dcterms:modified xsi:type="dcterms:W3CDTF">2022-08-22T17:05:00Z</dcterms:modified>
</cp:coreProperties>
</file>