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2A8A">
      <w:pPr>
        <w:pStyle w:val="1"/>
        <w:rPr>
          <w:rFonts w:eastAsia="Times New Roman"/>
        </w:rPr>
      </w:pPr>
      <w:r>
        <w:rPr>
          <w:rFonts w:eastAsia="Times New Roman"/>
        </w:rPr>
        <w:t>Структура справки о состоянии предприятия должника</w:t>
      </w:r>
    </w:p>
    <w:p w:rsidR="00000000" w:rsidRDefault="00092A8A">
      <w:pPr>
        <w:pStyle w:val="right"/>
      </w:pPr>
      <w:r>
        <w:t>Приложение 1 к Методическим положениям, утвержденным Правительством Москвы Премьера от 21.08.1997 N 871-РЗП</w:t>
      </w:r>
    </w:p>
    <w:p w:rsidR="00000000" w:rsidRDefault="00092A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2A8A">
      <w:pPr>
        <w:pStyle w:val="3"/>
        <w:rPr>
          <w:rFonts w:eastAsia="Times New Roman"/>
        </w:rPr>
      </w:pPr>
      <w:r>
        <w:rPr>
          <w:rFonts w:eastAsia="Times New Roman"/>
        </w:rPr>
        <w:t>СТРУКТУРА СПРАВКИ О СОСТОЯНИИ ПРЕДПРИЯТИЯ - ДОЛЖНИКА</w:t>
      </w:r>
    </w:p>
    <w:p w:rsidR="00000000" w:rsidRDefault="00092A8A">
      <w:pPr>
        <w:pStyle w:val="just"/>
      </w:pPr>
      <w:r>
        <w:t>1. Статус предприятия, условия приватизации или акционирования, размер уставного капитала, сведения об основных акционерах (учредителях), собственник контрольного пакета.</w:t>
      </w:r>
    </w:p>
    <w:p w:rsidR="00000000" w:rsidRDefault="00092A8A">
      <w:pPr>
        <w:pStyle w:val="just"/>
      </w:pPr>
      <w:r>
        <w:t>2. Профиль деятельности, основные виды продукции и товаров.</w:t>
      </w:r>
    </w:p>
    <w:p w:rsidR="00000000" w:rsidRDefault="00092A8A">
      <w:pPr>
        <w:pStyle w:val="just"/>
      </w:pPr>
      <w:r>
        <w:t xml:space="preserve">3. Положение предприятия </w:t>
      </w:r>
      <w:r>
        <w:t>на рынке (спрос, основные потребители продукции и товаров, влияние конкуренции).</w:t>
      </w:r>
    </w:p>
    <w:p w:rsidR="00000000" w:rsidRDefault="00092A8A">
      <w:pPr>
        <w:pStyle w:val="just"/>
      </w:pPr>
      <w:r>
        <w:t>4. Состояние рабочей силы (наличие и состав основного персонала, динамика его изменения (база - 1991 г.), производительность труда, дисциплина труда, наличие социальных конфли</w:t>
      </w:r>
      <w:r>
        <w:t>ктов).</w:t>
      </w:r>
    </w:p>
    <w:p w:rsidR="00000000" w:rsidRDefault="00092A8A">
      <w:pPr>
        <w:pStyle w:val="just"/>
      </w:pPr>
      <w:r>
        <w:t>5. Состояние производственных мощностей (степень изношенности, загруженность, ликвидность и др.).</w:t>
      </w:r>
    </w:p>
    <w:p w:rsidR="00000000" w:rsidRDefault="00092A8A">
      <w:pPr>
        <w:pStyle w:val="just"/>
      </w:pPr>
      <w:r>
        <w:t>6. Состояние территорий и нежилых помещений (размер, использование, ликвидность и др.).</w:t>
      </w:r>
    </w:p>
    <w:p w:rsidR="00000000" w:rsidRDefault="00092A8A">
      <w:pPr>
        <w:pStyle w:val="just"/>
      </w:pPr>
      <w:r>
        <w:t>7. Показатели выпуска продукции и их динамика (база - 1991 г.).</w:t>
      </w:r>
    </w:p>
    <w:p w:rsidR="00000000" w:rsidRDefault="00092A8A">
      <w:pPr>
        <w:pStyle w:val="just"/>
      </w:pPr>
      <w:r>
        <w:t>8. Показатели дебиторской и кредиторской задолженности (размер, динамика, основные кредиторы и дебиторы).</w:t>
      </w:r>
    </w:p>
    <w:p w:rsidR="00000000" w:rsidRDefault="00092A8A">
      <w:pPr>
        <w:pStyle w:val="just"/>
      </w:pPr>
      <w:r>
        <w:t>9. Причины возникновения долгов, раскрыть степень их влияния на деятельность предприятия.</w:t>
      </w:r>
    </w:p>
    <w:p w:rsidR="00000000" w:rsidRDefault="00092A8A">
      <w:pPr>
        <w:pStyle w:val="just"/>
      </w:pPr>
      <w:r>
        <w:t>10. Основания для положительного решения о реструктуризации</w:t>
      </w:r>
      <w:r>
        <w:t xml:space="preserve"> задолженности (см. п. 1.5 Методических положений), их подробное описание, ссылки на документы, перспектива.</w:t>
      </w:r>
    </w:p>
    <w:p w:rsidR="00000000" w:rsidRDefault="00092A8A">
      <w:pPr>
        <w:pStyle w:val="just"/>
      </w:pPr>
      <w:r>
        <w:t>11. Предложения по способам реструктуризации задолженности с использованием формы приложения 5 к Методическим положениям.</w:t>
      </w:r>
    </w:p>
    <w:p w:rsidR="00000000" w:rsidRDefault="00092A8A">
      <w:pPr>
        <w:pStyle w:val="just"/>
      </w:pPr>
      <w:r>
        <w:t>12. Другие обстоятельства</w:t>
      </w:r>
      <w:r>
        <w:t xml:space="preserve"> состояния и деятельности предприятия, имеющие отношения к разрешению вопросов реструктуризации задолженности.</w:t>
      </w:r>
    </w:p>
    <w:p w:rsidR="00000000" w:rsidRDefault="00092A8A">
      <w:pPr>
        <w:pStyle w:val="just"/>
      </w:pPr>
      <w:r>
        <w:t>13. Справка подписывается руководителем предприятия, главным бухгалтером, другими должностными лицами (по усмотрению руководителя предприятия), с</w:t>
      </w:r>
      <w:r>
        <w:t>крепляется печатью предприятия.</w:t>
      </w:r>
    </w:p>
    <w:p w:rsidR="00000000" w:rsidRDefault="00092A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2A8A">
      <w:pPr>
        <w:pStyle w:val="right"/>
      </w:pPr>
      <w:r>
        <w:t>Источник - Распоряжение Правительства Москвы от 21.08.1997 № 871-РЗП</w:t>
      </w:r>
    </w:p>
    <w:p w:rsidR="00000000" w:rsidRDefault="00092A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https://порядокправа.рф/obrazecy/struktura_spravki_o_sostoyanii_predpriyatiya_dolzhnika.htm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A8A"/>
    <w:rsid w:val="00092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7984DA-E154-436A-B6D0-88174AE04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truktura_spravki_o_sostoyanii_predpriyatiya_dolzh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322</Words>
  <Characters>1837</Characters>
  <Application>Microsoft Office Word</Application>
  <DocSecurity>0</DocSecurity>
  <Lines>15</Lines>
  <Paragraphs>4</Paragraphs>
  <ScaleCrop>false</ScaleCrop>
  <Company/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справки о состоянии предприятия должника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2022-08-22T16:48:00Z</dcterms:created>
  <dcterms:modified xsi:type="dcterms:W3CDTF">2022-08-22T16:48:00Z</dcterms:modified>
</cp:coreProperties>
</file>