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32B">
      <w:pPr>
        <w:pStyle w:val="1"/>
        <w:rPr>
          <w:rFonts w:eastAsia="Times New Roman"/>
        </w:rPr>
      </w:pPr>
      <w:r>
        <w:rPr>
          <w:rFonts w:eastAsia="Times New Roman"/>
        </w:rPr>
        <w:t>Сравнительный анализ использования путевых машин, зависящих от объема выполненных работ</w:t>
      </w:r>
    </w:p>
    <w:p w:rsidR="00000000" w:rsidRDefault="00F6332B">
      <w:pPr>
        <w:pStyle w:val="right"/>
      </w:pPr>
      <w:r>
        <w:t xml:space="preserve">Приложение 4 к Методике расчета численности персонала по эксплуатации </w:t>
      </w:r>
      <w:r>
        <w:t xml:space="preserve">и обслуживанию специального железнодорожного подвижного состава </w:t>
      </w:r>
    </w:p>
    <w:p w:rsidR="00000000" w:rsidRDefault="00F6332B">
      <w:pPr>
        <w:pStyle w:val="right"/>
      </w:pPr>
      <w:r>
        <w:t>Таблица 37</w:t>
      </w:r>
    </w:p>
    <w:p w:rsidR="00000000" w:rsidRDefault="00F63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32B">
      <w:pPr>
        <w:pStyle w:val="3"/>
        <w:rPr>
          <w:rFonts w:eastAsia="Times New Roman"/>
        </w:rPr>
      </w:pPr>
      <w:r>
        <w:rPr>
          <w:rFonts w:eastAsia="Times New Roman"/>
        </w:rPr>
        <w:t>СРАВНИТЕЛЬНЫЙ АНАЛИЗ ИСПОЛЬЗОВАНИЯ ПУТЕВЫХ МАШИН, ЗАВИСЯЩИХ ОТ ОБЪЕМА ВЫПОЛНЕННЫХ РАБОТ</w:t>
      </w:r>
    </w:p>
    <w:p w:rsidR="00000000" w:rsidRDefault="00F6332B">
      <w:pPr>
        <w:pStyle w:val="HTML"/>
      </w:pPr>
      <w:r>
        <w:t>----------------------------------------------------------------------------</w:t>
      </w:r>
    </w:p>
    <w:p w:rsidR="00000000" w:rsidRDefault="00F6332B">
      <w:pPr>
        <w:pStyle w:val="HTML"/>
      </w:pPr>
      <w:r>
        <w:t>¦ N ¦ Тип  ¦Но</w:t>
      </w:r>
      <w:r>
        <w:t>мер ¦Факти- ¦Плановый¦Факти- ¦Плановая¦Факти- ¦Плано- ¦Приме-¦</w:t>
      </w:r>
    </w:p>
    <w:p w:rsidR="00000000" w:rsidRDefault="00F6332B">
      <w:pPr>
        <w:pStyle w:val="HTML"/>
      </w:pPr>
      <w:r>
        <w:t>¦п/п¦машины¦машины¦ческий ¦годовой ¦ческая ¦продол- ¦ческое ¦вое    ¦чание ¦</w:t>
      </w:r>
    </w:p>
    <w:p w:rsidR="00000000" w:rsidRDefault="00F6332B">
      <w:pPr>
        <w:pStyle w:val="HTML"/>
      </w:pPr>
      <w:r>
        <w:t>¦   ¦      ¦      ¦годовой¦объем   ¦продол-¦житель- ¦коли-  ¦коли-  ¦      ¦</w:t>
      </w:r>
    </w:p>
    <w:p w:rsidR="00000000" w:rsidRDefault="00F6332B">
      <w:pPr>
        <w:pStyle w:val="HTML"/>
      </w:pPr>
      <w:r>
        <w:t>¦   ¦      ¦      ¦объем  ¦работы  ¦жит</w:t>
      </w:r>
      <w:r>
        <w:t>ель-¦ность   ¦чество ¦чество ¦      ¦</w:t>
      </w:r>
    </w:p>
    <w:p w:rsidR="00000000" w:rsidRDefault="00F6332B">
      <w:pPr>
        <w:pStyle w:val="HTML"/>
      </w:pPr>
      <w:r>
        <w:t>¦   ¦      ¦      ¦работы ¦машины  ¦ность  ¦"окон" в¦"окон",¦"окон",¦      ¦</w:t>
      </w:r>
    </w:p>
    <w:p w:rsidR="00000000" w:rsidRDefault="00F6332B">
      <w:pPr>
        <w:pStyle w:val="HTML"/>
      </w:pPr>
      <w:r>
        <w:t>¦   ¦      ¦      ¦машины,¦на 2012 ¦"окон" ¦2012    ¦предо- ¦предо- ¦      ¦</w:t>
      </w:r>
    </w:p>
    <w:p w:rsidR="00000000" w:rsidRDefault="00F6332B">
      <w:pPr>
        <w:pStyle w:val="HTML"/>
      </w:pPr>
      <w:r>
        <w:t>¦   ¦      ¦      ¦выпол- ¦год, км ¦в 2011 ¦году,   ¦став-  ¦ста</w:t>
      </w:r>
      <w:r>
        <w:t>в-  ¦      ¦</w:t>
      </w:r>
    </w:p>
    <w:p w:rsidR="00000000" w:rsidRDefault="00F6332B">
      <w:pPr>
        <w:pStyle w:val="HTML"/>
      </w:pPr>
      <w:r>
        <w:t>¦   ¦      ¦      ¦ненный ¦(стр.   ¦году,  ¦час.    ¦ленных ¦ляемых ¦      ¦</w:t>
      </w:r>
    </w:p>
    <w:p w:rsidR="00000000" w:rsidRDefault="00F6332B">
      <w:pPr>
        <w:pStyle w:val="HTML"/>
      </w:pPr>
      <w:r>
        <w:t>¦   ¦      ¦      ¦в 2011 ¦пер.)   ¦час.   ¦        ¦в 2011 ¦в 2012 ¦      ¦</w:t>
      </w:r>
    </w:p>
    <w:p w:rsidR="00000000" w:rsidRDefault="00F6332B">
      <w:pPr>
        <w:pStyle w:val="HTML"/>
      </w:pPr>
      <w:r>
        <w:t>¦   ¦      ¦      ¦году,  ¦        ¦(ПО-8) ¦        ¦году,  ¦году,  ¦      ¦</w:t>
      </w:r>
    </w:p>
    <w:p w:rsidR="00000000" w:rsidRDefault="00F6332B">
      <w:pPr>
        <w:pStyle w:val="HTML"/>
      </w:pPr>
      <w:r>
        <w:t>¦   ¦      ¦</w:t>
      </w:r>
      <w:r>
        <w:t xml:space="preserve">      ¦км/стр.¦        ¦       ¦        ¦шт.    ¦шт.    ¦      ¦</w:t>
      </w:r>
    </w:p>
    <w:p w:rsidR="00000000" w:rsidRDefault="00F6332B">
      <w:pPr>
        <w:pStyle w:val="HTML"/>
      </w:pPr>
      <w:r>
        <w:t>¦   ¦      ¦      ¦пер.   ¦        ¦       ¦        ¦(ПО-8) ¦       ¦      ¦</w:t>
      </w:r>
    </w:p>
    <w:p w:rsidR="00000000" w:rsidRDefault="00F6332B">
      <w:pPr>
        <w:pStyle w:val="HTML"/>
      </w:pPr>
      <w:r>
        <w:t>¦   ¦      ¦      ¦(ПО-8) ¦        ¦       ¦        ¦       ¦       ¦      ¦</w:t>
      </w:r>
    </w:p>
    <w:p w:rsidR="00000000" w:rsidRDefault="00F6332B">
      <w:pPr>
        <w:pStyle w:val="HTML"/>
      </w:pPr>
      <w:r>
        <w:t>+---+------+------+-------+--------+-</w:t>
      </w:r>
      <w:r>
        <w:t>------+--------+-------+-------+------+</w:t>
      </w:r>
    </w:p>
    <w:p w:rsidR="00000000" w:rsidRDefault="00F6332B">
      <w:pPr>
        <w:pStyle w:val="HTML"/>
      </w:pPr>
      <w:r>
        <w:t>+---+------+------+-------+--------+-------+--------+-------+-------+------+</w:t>
      </w:r>
    </w:p>
    <w:p w:rsidR="00000000" w:rsidRDefault="00F6332B">
      <w:pPr>
        <w:pStyle w:val="HTML"/>
      </w:pPr>
      <w:r>
        <w:t>+---+------+------+-------+--------+-------+--------+-------+-------+------+</w:t>
      </w:r>
    </w:p>
    <w:p w:rsidR="00000000" w:rsidRDefault="00F6332B">
      <w:pPr>
        <w:pStyle w:val="HTML"/>
      </w:pPr>
      <w:r>
        <w:t>----+------+------+-------+--------+-------+--------+-------+-</w:t>
      </w:r>
      <w:r>
        <w:t>------+-------</w:t>
      </w:r>
    </w:p>
    <w:p w:rsidR="00000000" w:rsidRDefault="00F6332B">
      <w:pPr>
        <w:pStyle w:val="HTML"/>
      </w:pPr>
    </w:p>
    <w:p w:rsidR="00000000" w:rsidRDefault="00F6332B">
      <w:pPr>
        <w:pStyle w:val="HTML"/>
      </w:pPr>
      <w:r>
        <w:t>Начальник (структурного подразделения) N ___   _________   ____________</w:t>
      </w:r>
    </w:p>
    <w:p w:rsidR="00000000" w:rsidRDefault="00F6332B">
      <w:pPr>
        <w:pStyle w:val="HTML"/>
      </w:pPr>
      <w:r>
        <w:t>(Подпись)     (Ф.И.О.)</w:t>
      </w:r>
    </w:p>
    <w:p w:rsidR="00000000" w:rsidRDefault="00F6332B">
      <w:pPr>
        <w:pStyle w:val="HTML"/>
      </w:pPr>
      <w:r>
        <w:t>М.П.</w:t>
      </w:r>
    </w:p>
    <w:p w:rsidR="00000000" w:rsidRDefault="00F6332B">
      <w:pPr>
        <w:pStyle w:val="HTML"/>
      </w:pPr>
      <w:r>
        <w:t>Исп.              Ф.И.О.</w:t>
      </w:r>
    </w:p>
    <w:p w:rsidR="00000000" w:rsidRDefault="00F6332B">
      <w:pPr>
        <w:pStyle w:val="HTML"/>
      </w:pPr>
      <w:r>
        <w:t>Тел.</w:t>
      </w:r>
    </w:p>
    <w:p w:rsidR="00000000" w:rsidRDefault="00F633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32B">
      <w:pPr>
        <w:pStyle w:val="right"/>
      </w:pPr>
      <w:r>
        <w:t>Источник - Распоряжение ОАО "РЖД" от 27.12.2012 № 2703р</w:t>
      </w:r>
    </w:p>
    <w:p w:rsidR="00000000" w:rsidRDefault="00F633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порядокправа.рф/obrazecy/sravnitelnyj_analiz_ispolzovaniya_putevyx_mashin_zavisyashhix_ot_obema_vypolnennyx_rabot.htm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32B"/>
    <w:rsid w:val="00F6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A605F1-A7B0-46F5-A1A6-251E1CC5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avnitelnyj_analiz_ispolzovaniya_putevyx_mashin_zavisyashhix_ot_obema_vypolne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Сравнительный анализ использования путевых машин, зависящих от объема выполненных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2022-08-22T16:30:00Z</dcterms:created>
  <dcterms:modified xsi:type="dcterms:W3CDTF">2022-08-22T16:30:00Z</dcterms:modified>
</cp:coreProperties>
</file>