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BF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военно-медицинского учреждения о том, что погибший (умерший) военнослужащий, гражданин, призванный на военные сборы, на момент смерти инфекционных заболеваний, </w:t>
      </w:r>
      <w:r>
        <w:rPr>
          <w:rFonts w:eastAsia="Times New Roman"/>
        </w:rPr>
        <w:t>по которым запрещен провоз тела через государственную границу Российской Федерации и по территории Российской Федерации, не имел</w:t>
      </w:r>
    </w:p>
    <w:p w:rsidR="00000000" w:rsidRDefault="00D26BFA">
      <w:pPr>
        <w:pStyle w:val="right"/>
      </w:pPr>
      <w:r>
        <w:t>Приложение N 6 к Порядку (п. 28) погребения погибших (умерших) военнослужащих, граждан, призванных на военные сборы, и лиц, уво</w:t>
      </w:r>
      <w:r>
        <w:t>ленных с военной службы, оплаты ритуальных услуг, а также изготовления и установки надгробных памятников</w:t>
      </w:r>
    </w:p>
    <w:p w:rsidR="00000000" w:rsidRDefault="00D2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BFA">
      <w:pPr>
        <w:pStyle w:val="HTML"/>
      </w:pPr>
      <w:r>
        <w:t xml:space="preserve">      Штамп</w:t>
      </w:r>
    </w:p>
    <w:p w:rsidR="00000000" w:rsidRDefault="00D26BFA">
      <w:pPr>
        <w:pStyle w:val="HTML"/>
      </w:pPr>
      <w:r>
        <w:t>военно-медицинского</w:t>
      </w:r>
    </w:p>
    <w:p w:rsidR="00000000" w:rsidRDefault="00D26BFA">
      <w:pPr>
        <w:pStyle w:val="HTML"/>
      </w:pPr>
      <w:r>
        <w:t>учреждения</w:t>
      </w:r>
    </w:p>
    <w:p w:rsidR="00000000" w:rsidRDefault="00D26BFA">
      <w:pPr>
        <w:pStyle w:val="HTML"/>
      </w:pPr>
    </w:p>
    <w:p w:rsidR="00000000" w:rsidRDefault="00D26BFA">
      <w:pPr>
        <w:pStyle w:val="HTML"/>
      </w:pPr>
      <w:r>
        <w:t>Справка</w:t>
      </w:r>
    </w:p>
    <w:p w:rsidR="00000000" w:rsidRDefault="00D26BFA">
      <w:pPr>
        <w:pStyle w:val="HTML"/>
      </w:pPr>
    </w:p>
    <w:p w:rsidR="00000000" w:rsidRDefault="00D26BFA">
      <w:pPr>
        <w:pStyle w:val="HTML"/>
      </w:pPr>
      <w:r>
        <w:t>Выдана в том, что военнослужащий ______________________________________</w:t>
      </w:r>
    </w:p>
    <w:p w:rsidR="00000000" w:rsidRDefault="00D26BFA">
      <w:pPr>
        <w:pStyle w:val="HTML"/>
      </w:pPr>
      <w:r>
        <w:t>(наименование воинской ча</w:t>
      </w:r>
      <w:r>
        <w:t>сти,</w:t>
      </w:r>
    </w:p>
    <w:p w:rsidR="00000000" w:rsidRDefault="00D26BFA">
      <w:pPr>
        <w:pStyle w:val="HTML"/>
      </w:pPr>
      <w:r>
        <w:t>___________________________________________________________________________</w:t>
      </w:r>
    </w:p>
    <w:p w:rsidR="00000000" w:rsidRDefault="00D26BFA">
      <w:pPr>
        <w:pStyle w:val="HTML"/>
      </w:pPr>
      <w:r>
        <w:t>воинское звание, фамилия, имя, отчество, год рождения)</w:t>
      </w:r>
    </w:p>
    <w:p w:rsidR="00000000" w:rsidRDefault="00D26BFA">
      <w:pPr>
        <w:pStyle w:val="HTML"/>
      </w:pPr>
      <w:r>
        <w:t>погиб (умер) ______________________________________________________________</w:t>
      </w:r>
    </w:p>
    <w:p w:rsidR="00000000" w:rsidRDefault="00D26BFA">
      <w:pPr>
        <w:pStyle w:val="HTML"/>
      </w:pPr>
      <w:r>
        <w:t>дата гибели (смерти)</w:t>
      </w:r>
    </w:p>
    <w:p w:rsidR="00000000" w:rsidRDefault="00D26BFA">
      <w:pPr>
        <w:pStyle w:val="HTML"/>
      </w:pPr>
      <w:r>
        <w:t>При вскрытии трупа поги</w:t>
      </w:r>
      <w:r>
        <w:t>бшего (умершего) установлено, что ______________</w:t>
      </w:r>
    </w:p>
    <w:p w:rsidR="00000000" w:rsidRDefault="00D26BFA">
      <w:pPr>
        <w:pStyle w:val="HTML"/>
      </w:pPr>
      <w:r>
        <w:t>___________________________________________________________________________</w:t>
      </w:r>
    </w:p>
    <w:p w:rsidR="00000000" w:rsidRDefault="00D26BFA">
      <w:pPr>
        <w:pStyle w:val="HTML"/>
      </w:pPr>
      <w:r>
        <w:t>(фамилия, инициалы)</w:t>
      </w:r>
    </w:p>
    <w:p w:rsidR="00000000" w:rsidRDefault="00D26BFA">
      <w:pPr>
        <w:pStyle w:val="HTML"/>
      </w:pPr>
      <w:r>
        <w:t>инфекционных  заболеваний, запрещающих  провоз  тела  погибшего  (умершего)</w:t>
      </w:r>
    </w:p>
    <w:p w:rsidR="00000000" w:rsidRDefault="00D26BFA">
      <w:pPr>
        <w:pStyle w:val="HTML"/>
      </w:pPr>
      <w:r>
        <w:t xml:space="preserve">через   государственную   границу  </w:t>
      </w:r>
      <w:r>
        <w:t>Российской  Федерации  и  по  территории</w:t>
      </w:r>
    </w:p>
    <w:p w:rsidR="00000000" w:rsidRDefault="00D26BFA">
      <w:pPr>
        <w:pStyle w:val="HTML"/>
      </w:pPr>
      <w:r>
        <w:t>Российской  Федерации  (в  самолете,  поезде и других видах транспорта), не</w:t>
      </w:r>
    </w:p>
    <w:p w:rsidR="00000000" w:rsidRDefault="00D26BFA">
      <w:pPr>
        <w:pStyle w:val="HTML"/>
      </w:pPr>
      <w:r>
        <w:t>имел.</w:t>
      </w:r>
    </w:p>
    <w:p w:rsidR="00000000" w:rsidRDefault="00D26BFA">
      <w:pPr>
        <w:pStyle w:val="HTML"/>
      </w:pPr>
    </w:p>
    <w:p w:rsidR="00000000" w:rsidRDefault="00D26BFA">
      <w:pPr>
        <w:pStyle w:val="HTML"/>
      </w:pPr>
      <w:r>
        <w:t>Начальник военно-медицинского учреждения __________________________________</w:t>
      </w:r>
    </w:p>
    <w:p w:rsidR="00000000" w:rsidRDefault="00D26BFA">
      <w:pPr>
        <w:pStyle w:val="HTML"/>
      </w:pPr>
      <w:r>
        <w:t>(подпись, инициал имени</w:t>
      </w:r>
    </w:p>
    <w:p w:rsidR="00000000" w:rsidRDefault="00D26BFA">
      <w:pPr>
        <w:pStyle w:val="HTML"/>
      </w:pPr>
      <w:r>
        <w:t>и фамилия)</w:t>
      </w:r>
    </w:p>
    <w:p w:rsidR="00000000" w:rsidRDefault="00D26BFA">
      <w:pPr>
        <w:pStyle w:val="HTML"/>
      </w:pPr>
      <w:r>
        <w:t>М.П.</w:t>
      </w:r>
    </w:p>
    <w:p w:rsidR="00000000" w:rsidRDefault="00D2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BFA">
      <w:pPr>
        <w:pStyle w:val="right"/>
      </w:pPr>
      <w:r>
        <w:t>Источник - Приказ Министра обороны России от 13.01.2008 № 5 (с изменениями и дополнениями на 2012 год)</w:t>
      </w:r>
    </w:p>
    <w:p w:rsidR="00000000" w:rsidRDefault="00D26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https://порядокправа.рф/obrazecy/spravka_voenno_medicinskogo_uchrezhdeniya_o_tom_chto_pogibshij_umershij_voennosluzhashhij_grazhdanin_priz.htm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FA"/>
    <w:rsid w:val="00D2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09FB6-FAAA-41C8-8A12-2F2F3FAE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_medicinskogo_uchrezhdeniya_o_tom_chto_pogibshij_umershij_voennosluzhashhij_grazhdanin_pr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военно-медицинского учреждения о том, что погибший (умерший) военнослужащий, гражданин, призванный на военные сборы, на момент смерти инфекционных заболеваний, по которым запрещен провоз тела через государственную границу Российской Федерации и по территории Российской Федерации, не имел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2022-08-22T16:22:00Z</dcterms:created>
  <dcterms:modified xsi:type="dcterms:W3CDTF">2022-08-22T16:22:00Z</dcterms:modified>
</cp:coreProperties>
</file>