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27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об объектах незавершенного строительства, представляемая федеральными государственными </w:t>
      </w:r>
      <w:r>
        <w:rPr>
          <w:rFonts w:eastAsia="Times New Roman"/>
        </w:rPr>
        <w:t>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</w:t>
      </w:r>
    </w:p>
    <w:p w:rsidR="00000000" w:rsidRDefault="00AC727D">
      <w:pPr>
        <w:pStyle w:val="right"/>
      </w:pPr>
      <w:r>
        <w:t xml:space="preserve">Приложение N 2 к Положению о Балансовой комиссии </w:t>
      </w:r>
      <w:r>
        <w:t>Федеральной службы по экологическому, технологическому и атомному надзору, утвержденному Приказом Федеральной службы по экологическому,</w:t>
      </w:r>
    </w:p>
    <w:p w:rsidR="00000000" w:rsidRDefault="00AC727D">
      <w:pPr>
        <w:pStyle w:val="right"/>
      </w:pPr>
      <w:r>
        <w:t xml:space="preserve">технологическому </w:t>
      </w:r>
      <w:r>
        <w:br/>
        <w:t xml:space="preserve">и атомному надзору </w:t>
      </w:r>
      <w:r>
        <w:br/>
        <w:t>от 16 февраля 2009 г. N 68</w:t>
      </w:r>
    </w:p>
    <w:p w:rsidR="00000000" w:rsidRDefault="00AC7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7D">
      <w:pPr>
        <w:pStyle w:val="3"/>
        <w:rPr>
          <w:rFonts w:eastAsia="Times New Roman"/>
        </w:rPr>
      </w:pPr>
      <w:r>
        <w:rPr>
          <w:rFonts w:eastAsia="Times New Roman"/>
        </w:rPr>
        <w:t>Справка об объектах незавершенного строительства</w:t>
      </w:r>
    </w:p>
    <w:p w:rsidR="00000000" w:rsidRDefault="00AC727D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AC727D">
      <w:pPr>
        <w:pStyle w:val="HTML"/>
      </w:pPr>
      <w:r>
        <w:t>¦ N ¦Наименование объекта¦  Сметная  ¦Год ввода в эксплуатацию ¦ Процент  ¦</w:t>
      </w:r>
    </w:p>
    <w:p w:rsidR="00000000" w:rsidRDefault="00AC727D">
      <w:pPr>
        <w:pStyle w:val="HTML"/>
      </w:pPr>
      <w:r>
        <w:t>¦п/п¦   незавершенного   ¦стоимость, ¦  по плану капитального  ¦готовности¦</w:t>
      </w:r>
    </w:p>
    <w:p w:rsidR="00000000" w:rsidRDefault="00AC727D">
      <w:pPr>
        <w:pStyle w:val="HTML"/>
      </w:pPr>
      <w:r>
        <w:t>¦   ¦   строительства    ¦тыс. ру</w:t>
      </w:r>
      <w:r>
        <w:t>блей¦      строительства      ¦ объекта  ¦</w:t>
      </w:r>
    </w:p>
    <w:p w:rsidR="00000000" w:rsidRDefault="00AC727D">
      <w:pPr>
        <w:pStyle w:val="HTML"/>
      </w:pPr>
      <w:r>
        <w:t>+---+--------------------+-----------+-------------------------+----------+</w:t>
      </w:r>
    </w:p>
    <w:p w:rsidR="00000000" w:rsidRDefault="00AC727D">
      <w:pPr>
        <w:pStyle w:val="HTML"/>
      </w:pPr>
      <w:r>
        <w:t>¦ 1 ¦         2          ¦     3     ¦            4            ¦    5     ¦</w:t>
      </w:r>
    </w:p>
    <w:p w:rsidR="00000000" w:rsidRDefault="00AC727D">
      <w:pPr>
        <w:pStyle w:val="HTML"/>
      </w:pPr>
      <w:r>
        <w:t>+---+--------------------+-----------+-----------------------</w:t>
      </w:r>
      <w:r>
        <w:t>--+----------+</w:t>
      </w:r>
    </w:p>
    <w:p w:rsidR="00000000" w:rsidRDefault="00AC727D">
      <w:pPr>
        <w:pStyle w:val="HTML"/>
      </w:pPr>
      <w:r>
        <w:t>----+--------------------+-----------+-------------------------+-----------</w:t>
      </w:r>
    </w:p>
    <w:p w:rsidR="00000000" w:rsidRDefault="00AC7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7D">
      <w:pPr>
        <w:pStyle w:val="right"/>
      </w:pPr>
      <w:r>
        <w:t>Источник - Приказ Ростехнадзора от 16.02.2009 № 68</w:t>
      </w:r>
    </w:p>
    <w:p w:rsidR="00000000" w:rsidRDefault="00AC7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https://порядокправа.рф/obrazecy/spravka_ob_obektax_nezavershennogo_stroitelstva_predstavlyaemaya_federalnym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i_gosudarstvennymi_unita.htm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7D"/>
    <w:rsid w:val="00AC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4815BD-29D4-47A9-9B95-25700BAF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ektax_nezavershennogo_stroitelstva_predstavlyaemaya_federalnymi_gosudarstvennymi_un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объектах незавершенного строительства, представляемая федеральными государственными 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2022-08-22T15:38:00Z</dcterms:created>
  <dcterms:modified xsi:type="dcterms:W3CDTF">2022-08-22T15:38:00Z</dcterms:modified>
</cp:coreProperties>
</file>