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009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биржевых торгов при проведении государственных товарных интервенций для регулирования рынка сельскохозяйственной продукции, сырья и продовольствия, допущенных для участия в торговой сессии</w:t>
      </w:r>
    </w:p>
    <w:p w:rsidR="00000000" w:rsidRDefault="00141009">
      <w:pPr>
        <w:pStyle w:val="right"/>
      </w:pPr>
      <w:r>
        <w:t>Приложение N 7 к Правилам Биржевых торгов при проведении государственных товарных интервенций для регулирования рынка сельскохозяйственной продукции, сырья и продовольствия</w:t>
      </w:r>
    </w:p>
    <w:p w:rsidR="00000000" w:rsidRDefault="00141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009">
      <w:pPr>
        <w:pStyle w:val="HTML"/>
      </w:pPr>
      <w:r>
        <w:t xml:space="preserve">                    Список Участников Биржевых торгов,</w:t>
      </w:r>
    </w:p>
    <w:p w:rsidR="00000000" w:rsidRDefault="00141009">
      <w:pPr>
        <w:pStyle w:val="HTML"/>
      </w:pPr>
      <w:r>
        <w:t>допущенных для участия в То</w:t>
      </w:r>
      <w:r>
        <w:t>рговой сессии</w:t>
      </w:r>
    </w:p>
    <w:p w:rsidR="00000000" w:rsidRDefault="00141009">
      <w:pPr>
        <w:pStyle w:val="HTML"/>
      </w:pPr>
    </w:p>
    <w:p w:rsidR="00000000" w:rsidRDefault="00141009">
      <w:pPr>
        <w:pStyle w:val="HTML"/>
      </w:pPr>
      <w:r>
        <w:t>(для служебного пользования)</w:t>
      </w:r>
    </w:p>
    <w:p w:rsidR="00000000" w:rsidRDefault="00141009">
      <w:pPr>
        <w:pStyle w:val="HTML"/>
      </w:pPr>
    </w:p>
    <w:p w:rsidR="00000000" w:rsidRDefault="00141009">
      <w:pPr>
        <w:pStyle w:val="HTML"/>
      </w:pPr>
      <w:r>
        <w:t>-----------------------------------</w:t>
      </w:r>
    </w:p>
    <w:p w:rsidR="00000000" w:rsidRDefault="00141009">
      <w:pPr>
        <w:pStyle w:val="HTML"/>
      </w:pPr>
      <w:r>
        <w:t>¦ Дата Торговой  ¦                ¦</w:t>
      </w:r>
    </w:p>
    <w:p w:rsidR="00000000" w:rsidRDefault="00141009">
      <w:pPr>
        <w:pStyle w:val="HTML"/>
      </w:pPr>
      <w:r>
        <w:t>¦     сессии     ¦                ¦</w:t>
      </w:r>
    </w:p>
    <w:p w:rsidR="00000000" w:rsidRDefault="00141009">
      <w:pPr>
        <w:pStyle w:val="HTML"/>
      </w:pPr>
      <w:r>
        <w:t>-----------------+-----------------</w:t>
      </w:r>
    </w:p>
    <w:p w:rsidR="00000000" w:rsidRDefault="00141009">
      <w:pPr>
        <w:pStyle w:val="HTML"/>
      </w:pPr>
    </w:p>
    <w:p w:rsidR="00000000" w:rsidRDefault="00141009">
      <w:pPr>
        <w:pStyle w:val="HTML"/>
      </w:pPr>
      <w:r>
        <w:t>------------------------------------------------------------------</w:t>
      </w:r>
      <w:r>
        <w:t>--------------------</w:t>
      </w:r>
    </w:p>
    <w:p w:rsidR="00000000" w:rsidRDefault="00141009">
      <w:pPr>
        <w:pStyle w:val="HTML"/>
      </w:pPr>
      <w:r>
        <w:t>¦ N ¦Регистрационный номер ¦      Размер      ¦Свободные средства ¦   Наименование   ¦</w:t>
      </w:r>
    </w:p>
    <w:p w:rsidR="00000000" w:rsidRDefault="00141009">
      <w:pPr>
        <w:pStyle w:val="HTML"/>
      </w:pPr>
      <w:r>
        <w:t>¦п/п¦      Участника,      ¦   Гарантийного   ¦   Гарантийного    ¦    Участника,    ¦</w:t>
      </w:r>
    </w:p>
    <w:p w:rsidR="00000000" w:rsidRDefault="00141009">
      <w:pPr>
        <w:pStyle w:val="HTML"/>
      </w:pPr>
      <w:r>
        <w:t>¦   ¦    допущенного к     ¦     взноса,      ¦взноса, внесен</w:t>
      </w:r>
      <w:r>
        <w:t>ного ¦  допущенного к   ¦</w:t>
      </w:r>
    </w:p>
    <w:p w:rsidR="00000000" w:rsidRDefault="00141009">
      <w:pPr>
        <w:pStyle w:val="HTML"/>
      </w:pPr>
      <w:r>
        <w:t>¦   ¦   Торговой сессии    ¦    внесенного    ¦    Участником,    ¦ Торговой сессии  ¦</w:t>
      </w:r>
    </w:p>
    <w:p w:rsidR="00000000" w:rsidRDefault="00141009">
      <w:pPr>
        <w:pStyle w:val="HTML"/>
      </w:pPr>
      <w:r>
        <w:t>¦   ¦                      ¦   Участником,    ¦   тысяч рублей    ¦                  ¦</w:t>
      </w:r>
    </w:p>
    <w:p w:rsidR="00000000" w:rsidRDefault="00141009">
      <w:pPr>
        <w:pStyle w:val="HTML"/>
      </w:pPr>
      <w:r>
        <w:t xml:space="preserve">¦   ¦                      ¦   тысяч рублей   ¦         </w:t>
      </w:r>
      <w:r>
        <w:t xml:space="preserve">          ¦                  ¦</w:t>
      </w:r>
    </w:p>
    <w:p w:rsidR="00000000" w:rsidRDefault="00141009">
      <w:pPr>
        <w:pStyle w:val="HTML"/>
      </w:pPr>
      <w:r>
        <w:t>+---+----------------------+------------------+-------------------+------------------+</w:t>
      </w:r>
    </w:p>
    <w:p w:rsidR="00000000" w:rsidRDefault="00141009">
      <w:pPr>
        <w:pStyle w:val="HTML"/>
      </w:pPr>
      <w:r>
        <w:t>¦   ¦                      ¦                  ¦                   ¦                  ¦</w:t>
      </w:r>
    </w:p>
    <w:p w:rsidR="00000000" w:rsidRDefault="00141009">
      <w:pPr>
        <w:pStyle w:val="HTML"/>
      </w:pPr>
      <w:r>
        <w:t>+---+----------------------+------------------+----</w:t>
      </w:r>
      <w:r>
        <w:t>---------------+------------------+</w:t>
      </w:r>
    </w:p>
    <w:p w:rsidR="00000000" w:rsidRDefault="00141009">
      <w:pPr>
        <w:pStyle w:val="HTML"/>
      </w:pPr>
      <w:r>
        <w:t>¦   ¦                      ¦                  ¦                   ¦                  ¦</w:t>
      </w:r>
    </w:p>
    <w:p w:rsidR="00000000" w:rsidRDefault="00141009">
      <w:pPr>
        <w:pStyle w:val="HTML"/>
      </w:pPr>
      <w:r>
        <w:t>+---+----------------------+------------------+-------------------+------------------+</w:t>
      </w:r>
    </w:p>
    <w:p w:rsidR="00000000" w:rsidRDefault="00141009">
      <w:pPr>
        <w:pStyle w:val="HTML"/>
      </w:pPr>
      <w:r>
        <w:t xml:space="preserve">¦   ¦                      ¦                  </w:t>
      </w:r>
      <w:r>
        <w:t>¦                   ¦                  ¦</w:t>
      </w:r>
    </w:p>
    <w:p w:rsidR="00000000" w:rsidRDefault="00141009">
      <w:pPr>
        <w:pStyle w:val="HTML"/>
      </w:pPr>
      <w:r>
        <w:t>+---+----------------------+------------------+-------------------+------------------+</w:t>
      </w:r>
    </w:p>
    <w:p w:rsidR="00000000" w:rsidRDefault="00141009">
      <w:pPr>
        <w:pStyle w:val="HTML"/>
      </w:pPr>
      <w:r>
        <w:t>¦   ¦                      ¦                  ¦                   ¦                  ¦</w:t>
      </w:r>
    </w:p>
    <w:p w:rsidR="00000000" w:rsidRDefault="00141009">
      <w:pPr>
        <w:pStyle w:val="HTML"/>
      </w:pPr>
      <w:r>
        <w:lastRenderedPageBreak/>
        <w:t>----+----------------------+------------------+-------------------+-------------------</w:t>
      </w:r>
    </w:p>
    <w:p w:rsidR="00000000" w:rsidRDefault="00141009">
      <w:pPr>
        <w:pStyle w:val="HTML"/>
      </w:pPr>
    </w:p>
    <w:p w:rsidR="00000000" w:rsidRDefault="00141009">
      <w:pPr>
        <w:pStyle w:val="HTML"/>
      </w:pPr>
      <w:r>
        <w:t>Председатель Биржевой комиссии          _____________  ________________</w:t>
      </w:r>
    </w:p>
    <w:p w:rsidR="00000000" w:rsidRDefault="00141009">
      <w:pPr>
        <w:pStyle w:val="HTML"/>
      </w:pPr>
      <w:r>
        <w:t>(подпись)        (Ф.И.О.)</w:t>
      </w:r>
    </w:p>
    <w:p w:rsidR="00000000" w:rsidRDefault="00141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009">
      <w:pPr>
        <w:pStyle w:val="right"/>
      </w:pPr>
      <w:r>
        <w:t xml:space="preserve">Источник - Правила Минсельхоза России от 21.07.2010 (с изменениями и </w:t>
      </w:r>
      <w:r>
        <w:t>дополнениями на 2013 год)</w:t>
      </w:r>
    </w:p>
    <w:p w:rsidR="00000000" w:rsidRDefault="00141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https://порядокправа.рф/obrazecy/spisok_uchastnikov_birzhevyx_torgov_pri_provedenii_gosudarstvennyx_tovarnyx_intervencij_dlya_regulirova.htm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009"/>
    <w:rsid w:val="0014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35619-BFD8-4B79-B08B-FA8DA9D6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birzhevyx_torgov_pri_provedenii_gosudarstvennyx_tovarnyx_intervencij_dlya_regul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биржевых торгов при проведении государственных товарных интервенций для регулирования рынка сельскохозяйственной продукции, сырья и продовольствия, допущенных для участия в торговой сессии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2022-08-21T23:58:00Z</dcterms:created>
  <dcterms:modified xsi:type="dcterms:W3CDTF">2022-08-21T23:58:00Z</dcterms:modified>
</cp:coreProperties>
</file>