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DC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объектных идентификаторов (OID), зарегистрированных в Удостоверяющем центре ООО "КРИПТО-ПРО", определяющих отношения, при осуществлении которых электронный </w:t>
      </w:r>
      <w:r>
        <w:rPr>
          <w:rFonts w:eastAsia="Times New Roman"/>
        </w:rPr>
        <w:t>документ с электронной цифровой подписью будет иметь юридическое значение (приложение к регламенту предоставления услуг Оператора Удостоверяющего центра ООО "КРИПТО-ПРО")</w:t>
      </w:r>
    </w:p>
    <w:p w:rsidR="00000000" w:rsidRDefault="009B5DCD">
      <w:pPr>
        <w:pStyle w:val="3"/>
        <w:rPr>
          <w:rFonts w:eastAsia="Times New Roman"/>
        </w:rPr>
      </w:pPr>
      <w:r>
        <w:rPr>
          <w:rFonts w:eastAsia="Times New Roman"/>
        </w:rPr>
        <w:t>Приложение 2 к Регламенту предоставления услуг Оператора Удостоверяющего центра ООО "</w:t>
      </w:r>
      <w:r>
        <w:rPr>
          <w:rFonts w:eastAsia="Times New Roman"/>
        </w:rPr>
        <w:t>КРИПТО-ПРО"</w:t>
      </w:r>
    </w:p>
    <w:p w:rsidR="00000000" w:rsidRDefault="009B5DCD">
      <w:pPr>
        <w:pStyle w:val="3"/>
        <w:rPr>
          <w:rFonts w:eastAsia="Times New Roman"/>
        </w:rPr>
      </w:pPr>
      <w:r>
        <w:rPr>
          <w:rFonts w:eastAsia="Times New Roman"/>
        </w:rPr>
        <w:t>Список объектных идентификаторов (OID), зарегистрированных в Удостоверяющем центре ООО "КРИПТО-ПРО", определяющих отношения, при осуществлении которых электронный документ с электронной цифровой подписью будет иметь юридическое значение</w:t>
      </w:r>
    </w:p>
    <w:p w:rsidR="00000000" w:rsidRDefault="009B5DCD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9B5DCD">
      <w:pPr>
        <w:pStyle w:val="HTML"/>
      </w:pPr>
      <w:r>
        <w:t>¦       OID        ¦                  Область применения                  ¦</w:t>
      </w:r>
    </w:p>
    <w:p w:rsidR="00000000" w:rsidRDefault="009B5DCD">
      <w:pPr>
        <w:pStyle w:val="HTML"/>
      </w:pPr>
      <w:r>
        <w:t>+------------------+------------------------------------------------------+</w:t>
      </w:r>
    </w:p>
    <w:p w:rsidR="00000000" w:rsidRDefault="009B5DCD">
      <w:pPr>
        <w:pStyle w:val="HTML"/>
      </w:pPr>
      <w:r>
        <w:t>¦ 1.2.643.2.2.34.5 ¦Оператор Центра</w:t>
      </w:r>
      <w:r>
        <w:t xml:space="preserve"> Регистрации - формирование            ¦</w:t>
      </w:r>
    </w:p>
    <w:p w:rsidR="00000000" w:rsidRDefault="009B5DCD">
      <w:pPr>
        <w:pStyle w:val="HTML"/>
      </w:pPr>
      <w:r>
        <w:t>¦                  ¦электронной цифровой подписи электронных документов,  ¦</w:t>
      </w:r>
    </w:p>
    <w:p w:rsidR="00000000" w:rsidRDefault="009B5DCD">
      <w:pPr>
        <w:pStyle w:val="HTML"/>
      </w:pPr>
      <w:r>
        <w:t>¦                  ¦определенных Регламентом для Оператора                ¦</w:t>
      </w:r>
    </w:p>
    <w:p w:rsidR="00000000" w:rsidRDefault="009B5DCD">
      <w:pPr>
        <w:pStyle w:val="HTML"/>
      </w:pPr>
      <w:r>
        <w:t xml:space="preserve">¦                  ¦Удостоверяющего центра                     </w:t>
      </w:r>
      <w:r>
        <w:t xml:space="preserve">           ¦</w:t>
      </w:r>
    </w:p>
    <w:p w:rsidR="00000000" w:rsidRDefault="009B5DCD">
      <w:pPr>
        <w:pStyle w:val="HTML"/>
      </w:pPr>
      <w:r>
        <w:t>+------------------+------------------------------------------------------+</w:t>
      </w:r>
    </w:p>
    <w:p w:rsidR="00000000" w:rsidRDefault="009B5DCD">
      <w:pPr>
        <w:pStyle w:val="HTML"/>
      </w:pPr>
      <w:r>
        <w:t>¦ 1.2.643.2.2.34.6 ¦Пользователь Центра Регистрации - формирование        ¦</w:t>
      </w:r>
    </w:p>
    <w:p w:rsidR="00000000" w:rsidRDefault="009B5DCD">
      <w:pPr>
        <w:pStyle w:val="HTML"/>
      </w:pPr>
      <w:r>
        <w:t>¦                  ¦электронной цифровой подписи электронных документов,  ¦</w:t>
      </w:r>
    </w:p>
    <w:p w:rsidR="00000000" w:rsidRDefault="009B5DCD">
      <w:pPr>
        <w:pStyle w:val="HTML"/>
      </w:pPr>
      <w:r>
        <w:t xml:space="preserve">¦              </w:t>
      </w:r>
      <w:r>
        <w:t xml:space="preserve">    ¦определенных Регламентом для Пользователя             ¦</w:t>
      </w:r>
    </w:p>
    <w:p w:rsidR="00000000" w:rsidRDefault="009B5DCD">
      <w:pPr>
        <w:pStyle w:val="HTML"/>
      </w:pPr>
      <w:r>
        <w:t>¦                  ¦Удостоверяющего центра                                ¦</w:t>
      </w:r>
    </w:p>
    <w:p w:rsidR="00000000" w:rsidRDefault="009B5DCD">
      <w:pPr>
        <w:pStyle w:val="HTML"/>
      </w:pPr>
      <w:r>
        <w:t>¦                  ¦Формирование электронной цифровой подписи электронных ¦</w:t>
      </w:r>
    </w:p>
    <w:p w:rsidR="00000000" w:rsidRDefault="009B5DCD">
      <w:pPr>
        <w:pStyle w:val="HTML"/>
      </w:pPr>
      <w:r>
        <w:t>¦                  ¦документов, циркулирующ</w:t>
      </w:r>
      <w:r>
        <w:t>их в Информационной системе    ¦</w:t>
      </w:r>
    </w:p>
    <w:p w:rsidR="00000000" w:rsidRDefault="009B5DCD">
      <w:pPr>
        <w:pStyle w:val="HTML"/>
      </w:pPr>
      <w:r>
        <w:t>-------------------+-------------------------------------------------------</w:t>
      </w:r>
    </w:p>
    <w:p w:rsidR="00000000" w:rsidRDefault="009B5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DCD">
      <w:pPr>
        <w:pStyle w:val="right"/>
      </w:pPr>
      <w:r>
        <w:t>Источник - "Научно-практический комментарий к Федеральному закону "О кредитных историях" (постатейный), "Норма", "Инфра-М"</w:t>
      </w:r>
    </w:p>
    <w:p w:rsidR="00000000" w:rsidRDefault="009B5D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.рф/obrazecy/spisok_obektnyx_identifikatorov_oid_zaregistrirovannyx_v_udostoveryayushhem_centre_ooo_kripto_pro.htm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DCD"/>
    <w:rsid w:val="009B5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D0028D-0480-4613-B5B3-0C505DE8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bektnyx_identifikatorov_oid_zaregistrirovannyx_v_udostoveryayushhem_centre_ooo_kripto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объектных идентификаторов (OID), зарегистрированных в Удостоверяющем центре ООО "КРИПТО-ПРО", определяющих отношения, при осуществлении которых электронный документ с электронной цифровой подписью будет иметь юридическое значение (приложение к регламенту предоставления услуг Оператора Удостоверяющего центра ООО "КРИПТО-ПРО")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2022-08-21T23:38:00Z</dcterms:created>
  <dcterms:modified xsi:type="dcterms:W3CDTF">2022-08-21T23:38:00Z</dcterms:modified>
</cp:coreProperties>
</file>