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860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 из лицевых счетов плательщиков вывозных таможенных пошлин</w:t>
      </w:r>
    </w:p>
    <w:p w:rsidR="00000000" w:rsidRDefault="00D73860">
      <w:pPr>
        <w:pStyle w:val="right"/>
      </w:pPr>
      <w:r>
        <w:t xml:space="preserve">Приложение 3 к Соглашению об определении порядка уплаты вывозных </w:t>
      </w:r>
      <w:r>
        <w:t xml:space="preserve">таможенных пошлин (иных пошлин, налогов и сборов, имеющих эквивалентное действие) при вывозе нефти и нефтепродуктов с территории Республики Беларусь за пределы таможенной территории Таможенного союза </w:t>
      </w:r>
    </w:p>
    <w:p w:rsidR="00000000" w:rsidRDefault="00D73860">
      <w:pPr>
        <w:pStyle w:val="3"/>
        <w:rPr>
          <w:rFonts w:eastAsia="Times New Roman"/>
        </w:rPr>
      </w:pPr>
      <w:r>
        <w:rPr>
          <w:rFonts w:eastAsia="Times New Roman"/>
        </w:rPr>
        <w:t>Состав сведений из лицевых счетов плательщиков вывозных</w:t>
      </w:r>
      <w:r>
        <w:rPr>
          <w:rFonts w:eastAsia="Times New Roman"/>
        </w:rPr>
        <w:t xml:space="preserve"> таможенных пошлин</w:t>
      </w:r>
    </w:p>
    <w:p w:rsidR="00000000" w:rsidRDefault="00D73860">
      <w:pPr>
        <w:pStyle w:val="HTML"/>
      </w:pPr>
      <w:r>
        <w:t>---------------------------------------------------------------------------------------------------------</w:t>
      </w:r>
    </w:p>
    <w:p w:rsidR="00000000" w:rsidRDefault="00D73860">
      <w:pPr>
        <w:pStyle w:val="HTML"/>
      </w:pPr>
      <w:r>
        <w:t>¦Условный¦Реги-¦Сумма    ¦Уплаченная¦Дата уплаты¦N платеж-¦Сумма   ¦N    ¦Дата ¦Сумма   ¦Дата   ¦N      ¦</w:t>
      </w:r>
    </w:p>
    <w:p w:rsidR="00000000" w:rsidRDefault="00D73860">
      <w:pPr>
        <w:pStyle w:val="HTML"/>
      </w:pPr>
      <w:r>
        <w:t xml:space="preserve">¦N лице- ¦стра-¦вывозных </w:t>
      </w:r>
      <w:r>
        <w:t>¦(взыскан- ¦(взыскания)¦ного до- ¦возвра- ¦реше-¦реше-¦уплачен-¦уплаты ¦решения¦</w:t>
      </w:r>
    </w:p>
    <w:p w:rsidR="00000000" w:rsidRDefault="00D73860">
      <w:pPr>
        <w:pStyle w:val="HTML"/>
      </w:pPr>
      <w:r>
        <w:t>¦вого    ¦цион-¦таможен- ¦ная) сумма¦   сумм    ¦кумента  ¦щенных  ¦ния о¦ния о¦ных     ¦(взыс- ¦о взыс-¦</w:t>
      </w:r>
    </w:p>
    <w:p w:rsidR="00000000" w:rsidRDefault="00D73860">
      <w:pPr>
        <w:pStyle w:val="HTML"/>
      </w:pPr>
      <w:r>
        <w:t>¦счета   ¦ный  ¦ных пош- ¦вывозных  ¦ вывозных  ¦(докумен-¦вывозных¦в</w:t>
      </w:r>
      <w:r>
        <w:t>оз- ¦воз- ¦(взыс-  ¦кания) ¦кании  ¦</w:t>
      </w:r>
    </w:p>
    <w:p w:rsidR="00000000" w:rsidRDefault="00D73860">
      <w:pPr>
        <w:pStyle w:val="HTML"/>
      </w:pPr>
      <w:r>
        <w:t>¦        ¦номер¦лин, на- ¦таможенных¦таможенных ¦тов)     ¦таможен-¦врате¦врате¦канных) ¦пеней  ¦       ¦</w:t>
      </w:r>
    </w:p>
    <w:p w:rsidR="00000000" w:rsidRDefault="00D73860">
      <w:pPr>
        <w:pStyle w:val="HTML"/>
      </w:pPr>
      <w:r>
        <w:t>¦        ¦ДТ   ¦численная¦пошлин    ¦  пошлин   ¦         ¦ных     ¦     ¦     ¦пеней   ¦       ¦       ¦</w:t>
      </w:r>
    </w:p>
    <w:p w:rsidR="00000000" w:rsidRDefault="00D73860">
      <w:pPr>
        <w:pStyle w:val="HTML"/>
      </w:pPr>
      <w:r>
        <w:t xml:space="preserve">¦      </w:t>
      </w:r>
      <w:r>
        <w:t xml:space="preserve">  ¦     ¦к уплате ¦          ¦           ¦         ¦пошлин  ¦     ¦     ¦        ¦       ¦       ¦</w:t>
      </w:r>
    </w:p>
    <w:p w:rsidR="00000000" w:rsidRDefault="00D73860">
      <w:pPr>
        <w:pStyle w:val="HTML"/>
      </w:pPr>
      <w:r>
        <w:t>+--------+-----+---------+----------+-----------+---------+--------+-----+-----+--------+-------+-------+</w:t>
      </w:r>
    </w:p>
    <w:p w:rsidR="00000000" w:rsidRDefault="00D73860">
      <w:pPr>
        <w:pStyle w:val="HTML"/>
      </w:pPr>
      <w:r>
        <w:t xml:space="preserve">¦        ¦     ¦         ¦          ¦           ¦  </w:t>
      </w:r>
      <w:r>
        <w:t xml:space="preserve">       ¦        ¦     ¦     ¦        ¦       ¦       ¦</w:t>
      </w:r>
    </w:p>
    <w:p w:rsidR="00000000" w:rsidRDefault="00D73860">
      <w:pPr>
        <w:pStyle w:val="HTML"/>
      </w:pPr>
      <w:r>
        <w:t>---------+-----+---------+----------+-----------+---------+--------+-----+-----+--------+-------+--------</w:t>
      </w:r>
    </w:p>
    <w:p w:rsidR="00000000" w:rsidRDefault="00D73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860">
      <w:pPr>
        <w:pStyle w:val="right"/>
      </w:pPr>
      <w:r>
        <w:t>Источник - Соглашение между Правительством Российской Федерации и Правительством Республики Бе</w:t>
      </w:r>
      <w:r>
        <w:t>ларусь от 09.12.2010 (с изменениями и дополнениями на 2012 год)</w:t>
      </w:r>
    </w:p>
    <w:p w:rsidR="00000000" w:rsidRDefault="00D73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https://порядокправа.рф/obrazecy/sostav_svedenij_iz_licevyx_schetov_platelshhikov_vyvoznyx_tamozhennyx_poshlin.htm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60"/>
    <w:rsid w:val="00D7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7A3AA-5D75-4D11-8968-E5D4DFD3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iz_licevyx_schetov_platelshhikov_vyvoznyx_tamozhennyx_poshl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 из лицевых счетов плательщиков вывозных таможенных пошлин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