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18C">
      <w:pPr>
        <w:pStyle w:val="1"/>
        <w:rPr>
          <w:rFonts w:eastAsia="Times New Roman"/>
        </w:rPr>
      </w:pPr>
      <w:r>
        <w:rPr>
          <w:rFonts w:eastAsia="Times New Roman"/>
        </w:rPr>
        <w:t>Состав системы мусороудаления и автоматического пожаротушения</w:t>
      </w:r>
    </w:p>
    <w:p w:rsidR="00000000" w:rsidRDefault="002F418C">
      <w:pPr>
        <w:pStyle w:val="right"/>
      </w:pPr>
      <w:r>
        <w:t xml:space="preserve">Приложение 3.1 к ТСН ПТ-99 МО </w:t>
      </w:r>
    </w:p>
    <w:p w:rsidR="00000000" w:rsidRDefault="002F418C">
      <w:pPr>
        <w:pStyle w:val="right"/>
      </w:pPr>
      <w:r>
        <w:t>к разделу 3</w:t>
      </w:r>
    </w:p>
    <w:p w:rsidR="00000000" w:rsidRDefault="002F4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18C">
      <w:pPr>
        <w:pStyle w:val="3"/>
        <w:rPr>
          <w:rFonts w:eastAsia="Times New Roman"/>
        </w:rPr>
      </w:pPr>
      <w:r>
        <w:rPr>
          <w:rFonts w:eastAsia="Times New Roman"/>
        </w:rPr>
        <w:t>СОСТАВ СИСТЕМЫ МУСОРОУДАЛЕНИЯ И АВТОМАТИЧЕСКОГО ПОЖАРОТУШЕНИЯ</w:t>
      </w:r>
    </w:p>
    <w:p w:rsidR="00000000" w:rsidRDefault="002F418C">
      <w:pPr>
        <w:pStyle w:val="just"/>
      </w:pPr>
      <w:r>
        <w:t>В комплектацию системы мусороудаления входят:</w:t>
      </w:r>
    </w:p>
    <w:p w:rsidR="00000000" w:rsidRDefault="002F418C">
      <w:pPr>
        <w:pStyle w:val="just"/>
      </w:pPr>
      <w:r>
        <w:t>1. Система прочистки, промывки, дезинфекции и пожаротушения ствола мусоропровода с автоматикой управления (возможна любая компановка в здании).</w:t>
      </w:r>
    </w:p>
    <w:p w:rsidR="00000000" w:rsidRDefault="002F418C">
      <w:pPr>
        <w:pStyle w:val="just"/>
      </w:pPr>
      <w:r>
        <w:t>Устройство пожаротушения в стволе мусоропровода с автоматикой пода</w:t>
      </w:r>
      <w:r>
        <w:t>чи воды при возгорании и автоматическим отключением подачи воды при локализации возгорания.</w:t>
      </w:r>
    </w:p>
    <w:p w:rsidR="00000000" w:rsidRDefault="002F418C">
      <w:pPr>
        <w:pStyle w:val="just"/>
      </w:pPr>
      <w:r>
        <w:t>2. Труба мусоропровода:</w:t>
      </w:r>
    </w:p>
    <w:p w:rsidR="00000000" w:rsidRDefault="002F418C">
      <w:pPr>
        <w:pStyle w:val="just"/>
      </w:pPr>
      <w:r>
        <w:t>- экологически чистая труба на основе нержавеющей стали;</w:t>
      </w:r>
    </w:p>
    <w:p w:rsidR="00000000" w:rsidRDefault="002F418C">
      <w:pPr>
        <w:pStyle w:val="just"/>
      </w:pPr>
      <w:r>
        <w:t>- экологически чистая стальная труба с антикоррозионным покрытием.</w:t>
      </w:r>
    </w:p>
    <w:p w:rsidR="00000000" w:rsidRDefault="002F418C">
      <w:pPr>
        <w:pStyle w:val="just"/>
      </w:pPr>
      <w:r>
        <w:t>3. Клапаны мусор</w:t>
      </w:r>
      <w:r>
        <w:t>опровода:</w:t>
      </w:r>
    </w:p>
    <w:p w:rsidR="00000000" w:rsidRDefault="002F418C">
      <w:pPr>
        <w:pStyle w:val="just"/>
      </w:pPr>
      <w:r>
        <w:t>- полная герметизация прилегания к стволу мусоропровода;</w:t>
      </w:r>
    </w:p>
    <w:p w:rsidR="00000000" w:rsidRDefault="002F418C">
      <w:pPr>
        <w:pStyle w:val="just"/>
      </w:pPr>
      <w:r>
        <w:t>- герметичное прилегание ковша к клапану.</w:t>
      </w:r>
    </w:p>
    <w:p w:rsidR="00000000" w:rsidRDefault="002F418C">
      <w:pPr>
        <w:pStyle w:val="just"/>
      </w:pPr>
      <w:r>
        <w:t>4. Шиберы с автоматикой локализации возгорания в мусоросборной камере.</w:t>
      </w:r>
    </w:p>
    <w:p w:rsidR="00000000" w:rsidRDefault="002F418C">
      <w:pPr>
        <w:pStyle w:val="just"/>
      </w:pPr>
      <w:r>
        <w:t xml:space="preserve">При возгорании в мусоросборной камере гарантирует непопадание огня и дыма в </w:t>
      </w:r>
      <w:r>
        <w:t>ствол мусоропровода.</w:t>
      </w:r>
    </w:p>
    <w:p w:rsidR="00000000" w:rsidRDefault="002F418C">
      <w:pPr>
        <w:pStyle w:val="just"/>
      </w:pPr>
      <w:r>
        <w:t>Автоматика пожаротушения в мусоросборной камере - автоматическая подача воды при возгорании и отключение подачи воды при локализации возгорания.</w:t>
      </w:r>
    </w:p>
    <w:p w:rsidR="00000000" w:rsidRDefault="002F418C">
      <w:pPr>
        <w:pStyle w:val="just"/>
      </w:pPr>
      <w:r>
        <w:t>5. Верхняя оконечность ствола (дефлектор).</w:t>
      </w:r>
    </w:p>
    <w:p w:rsidR="00000000" w:rsidRDefault="002F418C">
      <w:pPr>
        <w:pStyle w:val="just"/>
      </w:pPr>
      <w:r>
        <w:t>6. Тележки для мусора и контейнеры.</w:t>
      </w:r>
    </w:p>
    <w:p w:rsidR="00000000" w:rsidRDefault="002F4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18C">
      <w:pPr>
        <w:pStyle w:val="right"/>
      </w:pPr>
      <w:r>
        <w:t>Источник -</w:t>
      </w:r>
      <w:r>
        <w:t xml:space="preserve"> Распоряжение Минмособлстроя от 17.12.1999 № 339 (с изменениями и дополнениями на 2001 год)</w:t>
      </w:r>
    </w:p>
    <w:p w:rsidR="00000000" w:rsidRDefault="002F4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https://порядокправа.рф/obrazecy/sostav_sistemy_musoroudaleniya_i_avtomaticheskogo_pozharotusheniya.htm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8C"/>
    <w:rsid w:val="002F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25BF1-5EA9-427C-91E1-AA475A94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istemy_musoroudaleniya_i_avtomaticheskogo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 мусороудаления и автоматического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