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43D7">
      <w:pPr>
        <w:pStyle w:val="1"/>
        <w:rPr>
          <w:rFonts w:eastAsia="Times New Roman"/>
        </w:rPr>
      </w:pPr>
      <w:r>
        <w:rPr>
          <w:rFonts w:eastAsia="Times New Roman"/>
        </w:rPr>
        <w:t>Состав и содержание проекта разведочно-эксплуатационной скважины на воду (рекомендуемая форма)</w:t>
      </w:r>
    </w:p>
    <w:p w:rsidR="00000000" w:rsidRDefault="006543D7">
      <w:pPr>
        <w:pStyle w:val="right"/>
      </w:pPr>
      <w:r>
        <w:t xml:space="preserve">Приложение В </w:t>
      </w:r>
      <w:r>
        <w:br/>
        <w:t xml:space="preserve">к СП 11-108-98 </w:t>
      </w:r>
      <w:r>
        <w:br/>
        <w:t>(рекомендуемое)</w:t>
      </w:r>
    </w:p>
    <w:p w:rsidR="00000000" w:rsidRDefault="00654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3D7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СОСТАВ И СОДЕРЖАНИЕ </w:t>
      </w:r>
      <w:r>
        <w:rPr>
          <w:rFonts w:eastAsia="Times New Roman"/>
        </w:rPr>
        <w:t>ПРОЕКТА РАЗВЕДОЧНО-ЭКСПЛУАТАЦИОННОЙ СКВАЖИНЫ НА ВОДУ</w:t>
      </w:r>
    </w:p>
    <w:p w:rsidR="00000000" w:rsidRDefault="006543D7">
      <w:pPr>
        <w:pStyle w:val="just"/>
      </w:pPr>
      <w:r>
        <w:t>Проект разведочно-эксплуатационной скважины должен состоять из текстовой части, текстовых и графических приложений.</w:t>
      </w:r>
    </w:p>
    <w:p w:rsidR="00000000" w:rsidRDefault="006543D7">
      <w:pPr>
        <w:pStyle w:val="just"/>
      </w:pPr>
      <w:r>
        <w:t>В текстовой части проекта рекомендуется выделять следующие основные разделы (при необхо</w:t>
      </w:r>
      <w:r>
        <w:t>димости в разделах могут выделяться подразделы):</w:t>
      </w:r>
    </w:p>
    <w:p w:rsidR="00000000" w:rsidRDefault="006543D7">
      <w:pPr>
        <w:pStyle w:val="just"/>
      </w:pPr>
      <w:r>
        <w:t>1. Введение.</w:t>
      </w:r>
    </w:p>
    <w:p w:rsidR="00000000" w:rsidRDefault="006543D7">
      <w:pPr>
        <w:pStyle w:val="just"/>
      </w:pPr>
      <w:r>
        <w:t>2. Физико-географические условия участка изысканий и местоположение проектируемой скважины.</w:t>
      </w:r>
    </w:p>
    <w:p w:rsidR="00000000" w:rsidRDefault="006543D7">
      <w:pPr>
        <w:pStyle w:val="just"/>
      </w:pPr>
      <w:r>
        <w:t>3. Геологическое строение участка.</w:t>
      </w:r>
    </w:p>
    <w:p w:rsidR="00000000" w:rsidRDefault="006543D7">
      <w:pPr>
        <w:pStyle w:val="just"/>
      </w:pPr>
      <w:r>
        <w:t>4. Гидрогеологические условия участка.</w:t>
      </w:r>
    </w:p>
    <w:p w:rsidR="00000000" w:rsidRDefault="006543D7">
      <w:pPr>
        <w:pStyle w:val="just"/>
      </w:pPr>
      <w:r>
        <w:t>5. Способы бурения и проекти</w:t>
      </w:r>
      <w:r>
        <w:t>руемая конструкция скважины и фильтра.</w:t>
      </w:r>
    </w:p>
    <w:p w:rsidR="00000000" w:rsidRDefault="006543D7">
      <w:pPr>
        <w:pStyle w:val="just"/>
      </w:pPr>
      <w:r>
        <w:t>6. Опробование скважины.</w:t>
      </w:r>
    </w:p>
    <w:p w:rsidR="00000000" w:rsidRDefault="006543D7">
      <w:pPr>
        <w:pStyle w:val="just"/>
      </w:pPr>
      <w:r>
        <w:t>7. Организация работ.</w:t>
      </w:r>
    </w:p>
    <w:p w:rsidR="00000000" w:rsidRDefault="006543D7">
      <w:pPr>
        <w:pStyle w:val="just"/>
      </w:pPr>
      <w:r>
        <w:t>В разделе "Введение" следует приводить сведения об объекте, для водоснабжения которого намечается бурение скважины, величину водопотребления, требования к качеству воды и</w:t>
      </w:r>
      <w:r>
        <w:t xml:space="preserve"> условиям эксплуатации и другие сведения в соответствии с техническим заданием заказчика на изыскания источника водоснабжения, краткие сведения о гидрографической сети, климатических условиях и санитарном состоянии участка, характеристику изученности геоло</w:t>
      </w:r>
      <w:r>
        <w:t>го-гидрогеологических условий участка, исполнителе работ.</w:t>
      </w:r>
    </w:p>
    <w:p w:rsidR="00000000" w:rsidRDefault="006543D7">
      <w:pPr>
        <w:pStyle w:val="just"/>
      </w:pPr>
      <w:r>
        <w:t>В разделе "Физико-географические условия участка изысканий и местоположение проектируемой скважины" следует приводить краткую характеристику рельефа и геоморфологических особенностей участка, намеча</w:t>
      </w:r>
      <w:r>
        <w:t>емого для размещения скважины, влияющих на гидрогеологические условия; обоснование выбора участка и места заложения скважины с учетом гидрогеологических условий и санитарных требований (удаленность от источников загрязнения, зон затопления и др.); абсолютн</w:t>
      </w:r>
      <w:r>
        <w:t xml:space="preserve">ую отметку и координаты точки заложения скважины (по топографическим картам 1:25000 и крупнее), </w:t>
      </w:r>
      <w:r>
        <w:lastRenderedPageBreak/>
        <w:t>расстояние от скважины до объекта водоснабжения; хозяйственное использование и техногенные изменения территории.</w:t>
      </w:r>
    </w:p>
    <w:p w:rsidR="00000000" w:rsidRDefault="006543D7">
      <w:pPr>
        <w:pStyle w:val="just"/>
      </w:pPr>
      <w:r>
        <w:t>В разделе "Геологическое строение участка" след</w:t>
      </w:r>
      <w:r>
        <w:t xml:space="preserve">ует приводить характеристику геолого-литологического строения участка (предполагаемый разрез в намечаемой точке бурения) в стратиграфической последовательности сверху вниз с наибольшей детальностью в пределах проектной глубины скважины: условия залегания, </w:t>
      </w:r>
      <w:r>
        <w:t>мощность, строение, литологический или петрографический состав отдельных горизонтов (слоев) пород с выделением водовмещающих горизонтов пород и водоупорных слоев, а также других элементов геологической среды, влияющих на степень и характер обводненности по</w:t>
      </w:r>
      <w:r>
        <w:t>род.</w:t>
      </w:r>
    </w:p>
    <w:p w:rsidR="00000000" w:rsidRDefault="006543D7">
      <w:pPr>
        <w:pStyle w:val="just"/>
      </w:pPr>
      <w:r>
        <w:t>В разделе "Гидрогеологические условия участка" следует приводить характеристику выделенных в разрезе водоносных горизонтов, особенно детально намечаемых к эксплуатации: глубину залегания кровли, подошвы, состав пород (процентное содержание преобладающ</w:t>
      </w:r>
      <w:r>
        <w:t>ей фракции рыхлых грунтов, степень трещиноватости скальных пород), предполагаемый (по фондовым материалам) удельный дебит, коэффициенты фильтрации, химический и бактериологический состав подземных вод, положения уровня и возможные их сезонные изменения, ус</w:t>
      </w:r>
      <w:r>
        <w:t>ловия питания и другие данные, в том числе ориентировочные (по предварительным расчетам) границы зон санитарной охраны.</w:t>
      </w:r>
    </w:p>
    <w:p w:rsidR="00000000" w:rsidRDefault="006543D7">
      <w:pPr>
        <w:pStyle w:val="just"/>
      </w:pPr>
      <w:r>
        <w:t>В разделе "Способ бурения и проектируемая конструкция скважины и фильтра" следует приводить обоснование проектной глубины скважины, выбр</w:t>
      </w:r>
      <w:r>
        <w:t>анного способа бурения и условий производства буровых работ, в том числе по цементации, установке сальников и др., виды гидрогеологических наблюдений в процессе проходки скважины, обоснование проектной конструкции скважины: количество колонн обсадных труб,</w:t>
      </w:r>
      <w:r>
        <w:t xml:space="preserve"> глубина их спуска с указанием эксплуатационного, конечного и начального диаметров, тип и основные параметры фильтра и водоподъемника, интервалы их установки в скважине.</w:t>
      </w:r>
    </w:p>
    <w:p w:rsidR="00000000" w:rsidRDefault="006543D7">
      <w:pPr>
        <w:pStyle w:val="just"/>
      </w:pPr>
      <w:r>
        <w:t>При проходке скважины роторным способом следует предусматривать выполнение комплекса к</w:t>
      </w:r>
      <w:r>
        <w:t>аротажных геофизических исследований с обоснованием их состава и объемов.</w:t>
      </w:r>
    </w:p>
    <w:p w:rsidR="00000000" w:rsidRDefault="006543D7">
      <w:pPr>
        <w:pStyle w:val="just"/>
      </w:pPr>
      <w:r>
        <w:t>В разделе "Опробование скважины" следует приводить обоснование вида, количества и продолжительности откачек, величины дебитов (понижений) и последовательности ступеней опытов, частот</w:t>
      </w:r>
      <w:r>
        <w:t>у наблюдений за расходом воды и уровнем в процессе откачки и особые условия проведения опыта (необходимость раздельного или суммарного опробования и др.). Должны быть обоснованы порядок отбора проб грунтов и воды, виды анализов и объем проб.</w:t>
      </w:r>
    </w:p>
    <w:p w:rsidR="00000000" w:rsidRDefault="006543D7">
      <w:pPr>
        <w:pStyle w:val="just"/>
      </w:pPr>
      <w:r>
        <w:t>В разделе "Орг</w:t>
      </w:r>
      <w:r>
        <w:t xml:space="preserve">анизация работ" следует приводить сведения о наличии разрешения на специальное водопользование федеральных или территориальных органов по регулированию использования и охране водного фонда, согласования места заложения скважины и условий водопользования с </w:t>
      </w:r>
      <w:r>
        <w:t>местным центром государственного санитарно-эпидемиологического надзора, территориальными органами МПР и при необходимости с другими органами исполнительной власти. В разделе следует указать последовательность выполнения отдельных видов работ, сроки произво</w:t>
      </w:r>
      <w:r>
        <w:t>дства работ, требования к устройству оголовка скважины согласно СНиП 3.05.04-83* и СанПиН 2.1.4.554-96, способ ликвидации скважины (при отрицательных результатах опробования скважины), а также требования к безопасному ведению работ, охране труда и санитари</w:t>
      </w:r>
      <w:r>
        <w:t>и и к осуществлению мероприятий по охране окружающей среды в процессе производства работ.</w:t>
      </w:r>
    </w:p>
    <w:p w:rsidR="00000000" w:rsidRDefault="006543D7">
      <w:pPr>
        <w:pStyle w:val="just"/>
      </w:pPr>
      <w:r>
        <w:t>В состав текстовых приложений следует включать:</w:t>
      </w:r>
    </w:p>
    <w:p w:rsidR="00000000" w:rsidRDefault="006543D7">
      <w:pPr>
        <w:pStyle w:val="just"/>
      </w:pPr>
      <w:r>
        <w:t>копии разрешений и согласований работ по сооружению разведочно-эксплуатационной скважины;</w:t>
      </w:r>
    </w:p>
    <w:p w:rsidR="00000000" w:rsidRDefault="006543D7">
      <w:pPr>
        <w:pStyle w:val="just"/>
      </w:pPr>
      <w:r>
        <w:t>спецификацию потребных матер</w:t>
      </w:r>
      <w:r>
        <w:t>иалов для бурения и оборудования скважины (обсадных труб, башмаков, троса, цемента, водоподъемников и др.) с учетом требований СанПиН 2.1.4.544-96 к материалам для оборудования трубчатых колодцев.</w:t>
      </w:r>
    </w:p>
    <w:p w:rsidR="00000000" w:rsidRDefault="006543D7">
      <w:pPr>
        <w:pStyle w:val="just"/>
      </w:pPr>
      <w:r>
        <w:t>В состав графических приложений следует включать:</w:t>
      </w:r>
    </w:p>
    <w:p w:rsidR="00000000" w:rsidRDefault="006543D7">
      <w:pPr>
        <w:pStyle w:val="just"/>
      </w:pPr>
      <w:r>
        <w:t>выкопиров</w:t>
      </w:r>
      <w:r>
        <w:t>ку из топографической карты в масштабе 1:25000 и крупнее района (участка) изысканий с указанием точки бурения скважины и границ объекта водоснабжения;</w:t>
      </w:r>
    </w:p>
    <w:p w:rsidR="00000000" w:rsidRDefault="006543D7">
      <w:pPr>
        <w:pStyle w:val="just"/>
      </w:pPr>
      <w:r>
        <w:t>проектный геолого-технический разрез разведочно-эксплуатационной скважины на воду с отражением на нем дан</w:t>
      </w:r>
      <w:r>
        <w:t>ных из основных разделов текста проекта скважины;</w:t>
      </w:r>
    </w:p>
    <w:p w:rsidR="00000000" w:rsidRDefault="006543D7">
      <w:pPr>
        <w:pStyle w:val="just"/>
      </w:pPr>
      <w:r>
        <w:t>основные проектные данные (расчетный дебит, удельный дебит, динамические уровни воды в стволе скважины на различных ступенях откачки, тип и глубина погружения насоса и др.);</w:t>
      </w:r>
    </w:p>
    <w:p w:rsidR="00000000" w:rsidRDefault="006543D7">
      <w:pPr>
        <w:pStyle w:val="just"/>
      </w:pPr>
      <w:r>
        <w:t>оборудование водоприемной части и опробование скважины (тип фильтра, длина рабочей части, интервал и способ установки, длина отстойника, ориентировочная продолжительность откачки, отбор проб воды и пород);</w:t>
      </w:r>
    </w:p>
    <w:p w:rsidR="00000000" w:rsidRDefault="006543D7">
      <w:pPr>
        <w:pStyle w:val="just"/>
      </w:pPr>
      <w:r>
        <w:t>условия производства работ (способ бурения, изоляц</w:t>
      </w:r>
      <w:r>
        <w:t>ия водоносных горизонтов, выполнение каротажных работ, обнажение фильтра, извлечение технических колонн, способы и интервалы цементации за- и межтрубного пространства и др.).</w:t>
      </w:r>
    </w:p>
    <w:p w:rsidR="00000000" w:rsidRDefault="00654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3D7">
      <w:pPr>
        <w:pStyle w:val="right"/>
      </w:pPr>
      <w:r>
        <w:t>Источник - Письмо Госстроя России от 23.04.1998 № 9-10-17/17</w:t>
      </w:r>
    </w:p>
    <w:p w:rsidR="00000000" w:rsidRDefault="006543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ава.рф/obrazecy/sostav_i_soderzhanie_proekta_razvedochno_ekspluatacionnoj_skvazhiny_na_vodu_rekomenduemaya_forma.htm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3D7"/>
    <w:rsid w:val="00654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A0AE38-EBED-4050-998A-2733B2BAE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i_soderzhanie_proekta_razvedochno_ekspluatacionnoj_skvazhiny_na_vodu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1030</Words>
  <Characters>5873</Characters>
  <Application>Microsoft Office Word</Application>
  <DocSecurity>0</DocSecurity>
  <Lines>48</Lines>
  <Paragraphs>13</Paragraphs>
  <ScaleCrop>false</ScaleCrop>
  <Company/>
  <LinksUpToDate>false</LinksUpToDate>
  <CharactersWithSpaces>6890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и содержание проекта разведочно-эксплуатационной скважины на воду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2022-08-21T22:42:00Z</dcterms:created>
  <dcterms:modified xsi:type="dcterms:W3CDTF">2022-08-21T22:42:00Z</dcterms:modified>
</cp:coreProperties>
</file>